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07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3E07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3E07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3E07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3E07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3E07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3E07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3E07" w:rsidRPr="007C3E07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8"/>
          <w:szCs w:val="28"/>
        </w:rPr>
      </w:pPr>
    </w:p>
    <w:p w:rsidR="007C3E07" w:rsidRPr="00857AED" w:rsidRDefault="007C3E07" w:rsidP="007C3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28"/>
        </w:rPr>
      </w:pPr>
      <w:r w:rsidRPr="00857AED">
        <w:rPr>
          <w:rFonts w:ascii="Times New Roman" w:hAnsi="Times New Roman" w:cs="Times New Roman"/>
          <w:b/>
          <w:bCs/>
          <w:sz w:val="96"/>
          <w:szCs w:val="28"/>
        </w:rPr>
        <w:t>Отчет</w:t>
      </w:r>
    </w:p>
    <w:p w:rsidR="007C3E07" w:rsidRPr="00857AED" w:rsidRDefault="007C3E07" w:rsidP="007C3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 w:rsidRPr="00857AED">
        <w:rPr>
          <w:rFonts w:ascii="Times New Roman" w:hAnsi="Times New Roman" w:cs="Times New Roman"/>
          <w:b/>
          <w:bCs/>
          <w:sz w:val="56"/>
          <w:szCs w:val="28"/>
        </w:rPr>
        <w:t xml:space="preserve">о результатах </w:t>
      </w:r>
      <w:proofErr w:type="spellStart"/>
      <w:r w:rsidRPr="00857AED">
        <w:rPr>
          <w:rFonts w:ascii="Times New Roman" w:hAnsi="Times New Roman" w:cs="Times New Roman"/>
          <w:b/>
          <w:bCs/>
          <w:sz w:val="56"/>
          <w:szCs w:val="28"/>
        </w:rPr>
        <w:t>самообследования</w:t>
      </w:r>
      <w:proofErr w:type="spellEnd"/>
    </w:p>
    <w:p w:rsidR="007C3E07" w:rsidRPr="00857AED" w:rsidRDefault="007C3E07" w:rsidP="007C3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28"/>
        </w:rPr>
      </w:pPr>
      <w:r w:rsidRPr="00857AED">
        <w:rPr>
          <w:rFonts w:ascii="Times New Roman" w:hAnsi="Times New Roman" w:cs="Times New Roman"/>
          <w:b/>
          <w:bCs/>
          <w:i/>
          <w:sz w:val="52"/>
          <w:szCs w:val="28"/>
        </w:rPr>
        <w:t xml:space="preserve">муниципального казенного общеобразовательного учреждения </w:t>
      </w:r>
      <w:proofErr w:type="gramStart"/>
      <w:r w:rsidRPr="00857AED">
        <w:rPr>
          <w:rFonts w:ascii="Times New Roman" w:hAnsi="Times New Roman" w:cs="Times New Roman"/>
          <w:b/>
          <w:bCs/>
          <w:i/>
          <w:sz w:val="52"/>
          <w:szCs w:val="28"/>
        </w:rPr>
        <w:t>средней</w:t>
      </w:r>
      <w:proofErr w:type="gramEnd"/>
      <w:r w:rsidRPr="00857AED">
        <w:rPr>
          <w:rFonts w:ascii="Times New Roman" w:hAnsi="Times New Roman" w:cs="Times New Roman"/>
          <w:b/>
          <w:bCs/>
          <w:i/>
          <w:sz w:val="52"/>
          <w:szCs w:val="28"/>
        </w:rPr>
        <w:t xml:space="preserve"> общеобразовательной</w:t>
      </w:r>
    </w:p>
    <w:p w:rsidR="007C3E07" w:rsidRPr="00857AED" w:rsidRDefault="007C3E07" w:rsidP="007C3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28"/>
        </w:rPr>
      </w:pPr>
      <w:r w:rsidRPr="00857AED">
        <w:rPr>
          <w:rFonts w:ascii="Times New Roman" w:hAnsi="Times New Roman" w:cs="Times New Roman"/>
          <w:b/>
          <w:bCs/>
          <w:i/>
          <w:sz w:val="52"/>
          <w:szCs w:val="28"/>
        </w:rPr>
        <w:t xml:space="preserve"> школы № 4 с.Золотаревка</w:t>
      </w:r>
    </w:p>
    <w:p w:rsidR="007C3E07" w:rsidRPr="00857AED" w:rsidRDefault="007C3E07" w:rsidP="007C3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28"/>
        </w:rPr>
      </w:pPr>
      <w:r w:rsidRPr="00857AED">
        <w:rPr>
          <w:rFonts w:ascii="Times New Roman" w:hAnsi="Times New Roman" w:cs="Times New Roman"/>
          <w:b/>
          <w:bCs/>
          <w:i/>
          <w:sz w:val="52"/>
          <w:szCs w:val="28"/>
        </w:rPr>
        <w:t xml:space="preserve">Ипатовского района </w:t>
      </w:r>
    </w:p>
    <w:p w:rsidR="007C3E07" w:rsidRPr="00857AED" w:rsidRDefault="007C3E07" w:rsidP="007C3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28"/>
        </w:rPr>
      </w:pPr>
      <w:r w:rsidRPr="00857AED">
        <w:rPr>
          <w:rFonts w:ascii="Times New Roman" w:hAnsi="Times New Roman" w:cs="Times New Roman"/>
          <w:b/>
          <w:bCs/>
          <w:i/>
          <w:sz w:val="52"/>
          <w:szCs w:val="28"/>
        </w:rPr>
        <w:t>Ставропольского края</w:t>
      </w: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3E07" w:rsidRPr="00857AED" w:rsidRDefault="007C3E07" w:rsidP="007C3E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AED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8224D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57AE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224D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7AED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8692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57AE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C3E07" w:rsidRPr="009B67AF" w:rsidRDefault="007C3E07" w:rsidP="00FC4F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</w:t>
      </w:r>
      <w:r w:rsidR="008224D4" w:rsidRPr="0088692A">
        <w:rPr>
          <w:rFonts w:ascii="Times New Roman" w:hAnsi="Times New Roman" w:cs="Times New Roman"/>
          <w:sz w:val="28"/>
          <w:szCs w:val="28"/>
        </w:rPr>
        <w:t>20</w:t>
      </w:r>
      <w:r w:rsidRPr="0088692A">
        <w:rPr>
          <w:rFonts w:ascii="Times New Roman" w:hAnsi="Times New Roman" w:cs="Times New Roman"/>
          <w:sz w:val="28"/>
          <w:szCs w:val="28"/>
        </w:rPr>
        <w:t>.0</w:t>
      </w:r>
      <w:r w:rsidR="008224D4" w:rsidRPr="0088692A">
        <w:rPr>
          <w:rFonts w:ascii="Times New Roman" w:hAnsi="Times New Roman" w:cs="Times New Roman"/>
          <w:sz w:val="28"/>
          <w:szCs w:val="28"/>
        </w:rPr>
        <w:t>4</w:t>
      </w:r>
      <w:r w:rsidR="00FB7A00">
        <w:rPr>
          <w:rFonts w:ascii="Times New Roman" w:hAnsi="Times New Roman" w:cs="Times New Roman"/>
          <w:sz w:val="28"/>
          <w:szCs w:val="28"/>
        </w:rPr>
        <w:t>.2021</w:t>
      </w:r>
      <w:r w:rsidRPr="0088692A">
        <w:rPr>
          <w:rFonts w:ascii="Times New Roman" w:hAnsi="Times New Roman" w:cs="Times New Roman"/>
          <w:sz w:val="28"/>
          <w:szCs w:val="28"/>
        </w:rPr>
        <w:t xml:space="preserve"> г. в муниципальном казенном общеобразовательном учреждении средней</w:t>
      </w:r>
      <w:r w:rsidR="00FC4F4C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общеобразовательной школе № 4 с</w:t>
      </w:r>
      <w:proofErr w:type="gramStart"/>
      <w:r w:rsidRPr="0088692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8692A">
        <w:rPr>
          <w:rFonts w:ascii="Times New Roman" w:hAnsi="Times New Roman" w:cs="Times New Roman"/>
          <w:sz w:val="28"/>
          <w:szCs w:val="28"/>
        </w:rPr>
        <w:t>олотаревка Ипатовского района</w:t>
      </w:r>
      <w:r w:rsidR="00FC4F4C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8692A" w:rsidRPr="0088692A">
        <w:rPr>
          <w:rFonts w:ascii="Times New Roman" w:hAnsi="Times New Roman" w:cs="Times New Roman"/>
          <w:sz w:val="28"/>
          <w:szCs w:val="28"/>
        </w:rPr>
        <w:t>–</w:t>
      </w:r>
      <w:r w:rsidR="00FC4F4C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2</w:t>
      </w:r>
      <w:r w:rsidR="0088692A" w:rsidRPr="0088692A">
        <w:rPr>
          <w:rFonts w:ascii="Times New Roman" w:hAnsi="Times New Roman" w:cs="Times New Roman"/>
          <w:sz w:val="28"/>
          <w:szCs w:val="28"/>
        </w:rPr>
        <w:t xml:space="preserve">0 </w:t>
      </w:r>
      <w:r w:rsidRPr="0088692A">
        <w:rPr>
          <w:rFonts w:ascii="Times New Roman" w:hAnsi="Times New Roman" w:cs="Times New Roman"/>
          <w:sz w:val="28"/>
          <w:szCs w:val="28"/>
        </w:rPr>
        <w:t>класс</w:t>
      </w:r>
      <w:r w:rsidR="0088692A" w:rsidRPr="0088692A">
        <w:rPr>
          <w:rFonts w:ascii="Times New Roman" w:hAnsi="Times New Roman" w:cs="Times New Roman"/>
          <w:sz w:val="28"/>
          <w:szCs w:val="28"/>
        </w:rPr>
        <w:t>ов</w:t>
      </w:r>
      <w:r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="0088692A" w:rsidRPr="0088692A">
        <w:rPr>
          <w:rFonts w:ascii="Times New Roman" w:hAnsi="Times New Roman" w:cs="Times New Roman"/>
          <w:sz w:val="28"/>
          <w:szCs w:val="28"/>
        </w:rPr>
        <w:t>–</w:t>
      </w:r>
      <w:r w:rsidRPr="009B67AF">
        <w:rPr>
          <w:rFonts w:ascii="Times New Roman" w:hAnsi="Times New Roman" w:cs="Times New Roman"/>
          <w:sz w:val="28"/>
          <w:szCs w:val="28"/>
        </w:rPr>
        <w:t>комплект</w:t>
      </w:r>
      <w:r w:rsidR="0088692A" w:rsidRPr="009B67AF">
        <w:rPr>
          <w:rFonts w:ascii="Times New Roman" w:hAnsi="Times New Roman" w:cs="Times New Roman"/>
          <w:sz w:val="28"/>
          <w:szCs w:val="28"/>
        </w:rPr>
        <w:t xml:space="preserve">ов </w:t>
      </w:r>
      <w:r w:rsidR="00AA5C16" w:rsidRPr="009B67AF">
        <w:rPr>
          <w:rFonts w:ascii="Times New Roman" w:hAnsi="Times New Roman" w:cs="Times New Roman"/>
          <w:sz w:val="28"/>
          <w:szCs w:val="28"/>
        </w:rPr>
        <w:t xml:space="preserve"> (</w:t>
      </w:r>
      <w:r w:rsidR="00E95BDF" w:rsidRPr="009B67AF">
        <w:rPr>
          <w:rFonts w:ascii="Times New Roman" w:hAnsi="Times New Roman" w:cs="Times New Roman"/>
          <w:sz w:val="28"/>
          <w:szCs w:val="28"/>
        </w:rPr>
        <w:t>2</w:t>
      </w:r>
      <w:r w:rsidR="009B67AF" w:rsidRPr="009B67AF">
        <w:rPr>
          <w:rFonts w:ascii="Times New Roman" w:hAnsi="Times New Roman" w:cs="Times New Roman"/>
          <w:sz w:val="28"/>
          <w:szCs w:val="28"/>
        </w:rPr>
        <w:t>05</w:t>
      </w:r>
      <w:r w:rsidRPr="009B67AF">
        <w:rPr>
          <w:rFonts w:ascii="Times New Roman" w:hAnsi="Times New Roman" w:cs="Times New Roman"/>
          <w:sz w:val="28"/>
          <w:szCs w:val="28"/>
        </w:rPr>
        <w:t xml:space="preserve"> </w:t>
      </w:r>
      <w:r w:rsidR="00FC4F4C" w:rsidRPr="009B67AF">
        <w:rPr>
          <w:rFonts w:ascii="Times New Roman" w:hAnsi="Times New Roman" w:cs="Times New Roman"/>
          <w:sz w:val="28"/>
          <w:szCs w:val="28"/>
        </w:rPr>
        <w:t>обу</w:t>
      </w:r>
      <w:r w:rsidRPr="009B67AF">
        <w:rPr>
          <w:rFonts w:ascii="Times New Roman" w:hAnsi="Times New Roman" w:cs="Times New Roman"/>
          <w:sz w:val="28"/>
          <w:szCs w:val="28"/>
        </w:rPr>
        <w:t>ча</w:t>
      </w:r>
      <w:r w:rsidR="00FC4F4C" w:rsidRPr="009B67AF">
        <w:rPr>
          <w:rFonts w:ascii="Times New Roman" w:hAnsi="Times New Roman" w:cs="Times New Roman"/>
          <w:sz w:val="28"/>
          <w:szCs w:val="28"/>
        </w:rPr>
        <w:t>ю</w:t>
      </w:r>
      <w:r w:rsidRPr="009B67AF">
        <w:rPr>
          <w:rFonts w:ascii="Times New Roman" w:hAnsi="Times New Roman" w:cs="Times New Roman"/>
          <w:sz w:val="28"/>
          <w:szCs w:val="28"/>
        </w:rPr>
        <w:t>щихся</w:t>
      </w:r>
      <w:r w:rsidR="00FC4F4C" w:rsidRPr="009B67AF">
        <w:rPr>
          <w:rFonts w:ascii="Times New Roman" w:hAnsi="Times New Roman" w:cs="Times New Roman"/>
          <w:sz w:val="28"/>
          <w:szCs w:val="28"/>
        </w:rPr>
        <w:t xml:space="preserve">, вместе с филиалами: филиал №1 </w:t>
      </w:r>
      <w:proofErr w:type="spellStart"/>
      <w:r w:rsidR="00FC4F4C" w:rsidRPr="009B67AF">
        <w:rPr>
          <w:rFonts w:ascii="Times New Roman" w:hAnsi="Times New Roman" w:cs="Times New Roman"/>
          <w:sz w:val="28"/>
          <w:szCs w:val="28"/>
        </w:rPr>
        <w:t>пос.Софиевский</w:t>
      </w:r>
      <w:proofErr w:type="spellEnd"/>
      <w:r w:rsidR="00FC4F4C" w:rsidRPr="009B67AF">
        <w:rPr>
          <w:rFonts w:ascii="Times New Roman" w:hAnsi="Times New Roman" w:cs="Times New Roman"/>
          <w:sz w:val="28"/>
          <w:szCs w:val="28"/>
        </w:rPr>
        <w:t xml:space="preserve"> Городок – </w:t>
      </w:r>
      <w:r w:rsidR="009B67AF" w:rsidRPr="009B67AF">
        <w:rPr>
          <w:rFonts w:ascii="Times New Roman" w:hAnsi="Times New Roman" w:cs="Times New Roman"/>
          <w:sz w:val="28"/>
          <w:szCs w:val="28"/>
        </w:rPr>
        <w:t>23</w:t>
      </w:r>
      <w:r w:rsidR="00FC4F4C" w:rsidRPr="009B67A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E95BDF" w:rsidRPr="009B67AF">
        <w:rPr>
          <w:rFonts w:ascii="Times New Roman" w:hAnsi="Times New Roman" w:cs="Times New Roman"/>
          <w:sz w:val="28"/>
          <w:szCs w:val="28"/>
        </w:rPr>
        <w:t>х</w:t>
      </w:r>
      <w:r w:rsidR="00FC4F4C" w:rsidRPr="009B67AF">
        <w:rPr>
          <w:rFonts w:ascii="Times New Roman" w:hAnsi="Times New Roman" w:cs="Times New Roman"/>
          <w:sz w:val="28"/>
          <w:szCs w:val="28"/>
        </w:rPr>
        <w:t>ся, филиал №2 с.Софиевка – 2</w:t>
      </w:r>
      <w:r w:rsidR="009B67AF" w:rsidRPr="009B67AF">
        <w:rPr>
          <w:rFonts w:ascii="Times New Roman" w:hAnsi="Times New Roman" w:cs="Times New Roman"/>
          <w:sz w:val="28"/>
          <w:szCs w:val="28"/>
        </w:rPr>
        <w:t>5</w:t>
      </w:r>
      <w:r w:rsidR="00E95BDF" w:rsidRPr="009B67AF">
        <w:rPr>
          <w:rFonts w:ascii="Times New Roman" w:hAnsi="Times New Roman" w:cs="Times New Roman"/>
          <w:sz w:val="28"/>
          <w:szCs w:val="28"/>
        </w:rPr>
        <w:t xml:space="preserve"> </w:t>
      </w:r>
      <w:r w:rsidR="00FC4F4C" w:rsidRPr="009B67AF">
        <w:rPr>
          <w:rFonts w:ascii="Times New Roman" w:hAnsi="Times New Roman" w:cs="Times New Roman"/>
          <w:sz w:val="28"/>
          <w:szCs w:val="28"/>
        </w:rPr>
        <w:t>обучающихся</w:t>
      </w:r>
      <w:r w:rsidRPr="009B67AF">
        <w:rPr>
          <w:rFonts w:ascii="Times New Roman" w:hAnsi="Times New Roman" w:cs="Times New Roman"/>
          <w:sz w:val="28"/>
          <w:szCs w:val="28"/>
        </w:rPr>
        <w:t>):</w:t>
      </w:r>
    </w:p>
    <w:p w:rsidR="007C3E07" w:rsidRPr="009B67A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>• 1 ступень (с 1 по 4 классы) –</w:t>
      </w:r>
      <w:r w:rsidR="009B67AF" w:rsidRPr="009B67AF">
        <w:rPr>
          <w:rFonts w:ascii="Times New Roman" w:hAnsi="Times New Roman" w:cs="Times New Roman"/>
          <w:sz w:val="28"/>
          <w:szCs w:val="28"/>
        </w:rPr>
        <w:t>8</w:t>
      </w:r>
      <w:r w:rsidR="00731297" w:rsidRPr="009B67AF">
        <w:rPr>
          <w:rFonts w:ascii="Times New Roman" w:hAnsi="Times New Roman" w:cs="Times New Roman"/>
          <w:sz w:val="28"/>
          <w:szCs w:val="28"/>
        </w:rPr>
        <w:t xml:space="preserve"> </w:t>
      </w:r>
      <w:r w:rsidR="00FC4F4C" w:rsidRPr="009B67AF">
        <w:rPr>
          <w:rFonts w:ascii="Times New Roman" w:hAnsi="Times New Roman" w:cs="Times New Roman"/>
          <w:sz w:val="28"/>
          <w:szCs w:val="28"/>
        </w:rPr>
        <w:t>классов (</w:t>
      </w:r>
      <w:r w:rsidR="009B67AF" w:rsidRPr="009B67AF">
        <w:rPr>
          <w:rFonts w:ascii="Times New Roman" w:hAnsi="Times New Roman" w:cs="Times New Roman"/>
          <w:sz w:val="28"/>
          <w:szCs w:val="28"/>
        </w:rPr>
        <w:t>89</w:t>
      </w:r>
      <w:r w:rsidRPr="009B67A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E95BDF" w:rsidRPr="009B67AF">
        <w:rPr>
          <w:rFonts w:ascii="Times New Roman" w:hAnsi="Times New Roman" w:cs="Times New Roman"/>
          <w:sz w:val="28"/>
          <w:szCs w:val="28"/>
        </w:rPr>
        <w:t>х</w:t>
      </w:r>
      <w:r w:rsidRPr="009B67AF">
        <w:rPr>
          <w:rFonts w:ascii="Times New Roman" w:hAnsi="Times New Roman" w:cs="Times New Roman"/>
          <w:sz w:val="28"/>
          <w:szCs w:val="28"/>
        </w:rPr>
        <w:t>ся)</w:t>
      </w:r>
    </w:p>
    <w:p w:rsidR="007C3E07" w:rsidRPr="009B67A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>• 2 ступень (с 5 по 9 классы) –</w:t>
      </w:r>
      <w:r w:rsidR="009B67AF" w:rsidRPr="009B67AF">
        <w:rPr>
          <w:rFonts w:ascii="Times New Roman" w:hAnsi="Times New Roman" w:cs="Times New Roman"/>
          <w:sz w:val="28"/>
          <w:szCs w:val="28"/>
        </w:rPr>
        <w:t>10</w:t>
      </w:r>
      <w:r w:rsidRPr="009B67AF">
        <w:rPr>
          <w:rFonts w:ascii="Times New Roman" w:hAnsi="Times New Roman" w:cs="Times New Roman"/>
          <w:sz w:val="28"/>
          <w:szCs w:val="28"/>
        </w:rPr>
        <w:t xml:space="preserve"> классов (</w:t>
      </w:r>
      <w:r w:rsidR="009B67AF" w:rsidRPr="009B67AF">
        <w:rPr>
          <w:rFonts w:ascii="Times New Roman" w:hAnsi="Times New Roman" w:cs="Times New Roman"/>
          <w:sz w:val="28"/>
          <w:szCs w:val="28"/>
        </w:rPr>
        <w:t>94</w:t>
      </w:r>
      <w:r w:rsidRPr="009B67A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FC4F4C" w:rsidRPr="009B67AF">
        <w:rPr>
          <w:rFonts w:ascii="Times New Roman" w:hAnsi="Times New Roman" w:cs="Times New Roman"/>
          <w:sz w:val="28"/>
          <w:szCs w:val="28"/>
        </w:rPr>
        <w:t>х</w:t>
      </w:r>
      <w:r w:rsidRPr="009B67AF">
        <w:rPr>
          <w:rFonts w:ascii="Times New Roman" w:hAnsi="Times New Roman" w:cs="Times New Roman"/>
          <w:sz w:val="28"/>
          <w:szCs w:val="28"/>
        </w:rPr>
        <w:t>ся)</w:t>
      </w:r>
    </w:p>
    <w:p w:rsidR="007C3E07" w:rsidRPr="009B67A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• 3 ступень (10, 11 классы) – </w:t>
      </w:r>
      <w:r w:rsidR="00FC4F4C" w:rsidRPr="009B67AF">
        <w:rPr>
          <w:rFonts w:ascii="Times New Roman" w:hAnsi="Times New Roman" w:cs="Times New Roman"/>
          <w:sz w:val="28"/>
          <w:szCs w:val="28"/>
        </w:rPr>
        <w:t>2</w:t>
      </w:r>
      <w:r w:rsidRPr="009B67AF">
        <w:rPr>
          <w:rFonts w:ascii="Times New Roman" w:hAnsi="Times New Roman" w:cs="Times New Roman"/>
          <w:sz w:val="28"/>
          <w:szCs w:val="28"/>
        </w:rPr>
        <w:t xml:space="preserve"> класса (</w:t>
      </w:r>
      <w:r w:rsidR="009B67AF" w:rsidRPr="009B67AF">
        <w:rPr>
          <w:rFonts w:ascii="Times New Roman" w:hAnsi="Times New Roman" w:cs="Times New Roman"/>
          <w:sz w:val="28"/>
          <w:szCs w:val="28"/>
        </w:rPr>
        <w:t>22</w:t>
      </w:r>
      <w:r w:rsidR="00FC4F4C" w:rsidRPr="009B6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F4C" w:rsidRPr="009B67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67AF">
        <w:rPr>
          <w:rFonts w:ascii="Times New Roman" w:hAnsi="Times New Roman" w:cs="Times New Roman"/>
          <w:sz w:val="28"/>
          <w:szCs w:val="28"/>
        </w:rPr>
        <w:t>).</w:t>
      </w:r>
    </w:p>
    <w:p w:rsidR="007C3E07" w:rsidRPr="0088692A" w:rsidRDefault="00FB7A00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88692A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="007C3E07" w:rsidRPr="0088692A">
        <w:rPr>
          <w:rFonts w:ascii="Times New Roman" w:hAnsi="Times New Roman" w:cs="Times New Roman"/>
          <w:sz w:val="28"/>
          <w:szCs w:val="28"/>
        </w:rPr>
        <w:t>году М</w:t>
      </w:r>
      <w:r w:rsidR="00731297" w:rsidRPr="0088692A">
        <w:rPr>
          <w:rFonts w:ascii="Times New Roman" w:hAnsi="Times New Roman" w:cs="Times New Roman"/>
          <w:sz w:val="28"/>
          <w:szCs w:val="28"/>
        </w:rPr>
        <w:t>К</w:t>
      </w:r>
      <w:r w:rsidR="007C3E07" w:rsidRPr="0088692A">
        <w:rPr>
          <w:rFonts w:ascii="Times New Roman" w:hAnsi="Times New Roman" w:cs="Times New Roman"/>
          <w:sz w:val="28"/>
          <w:szCs w:val="28"/>
        </w:rPr>
        <w:t>ОУ СОШ №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4</w:t>
      </w:r>
      <w:r w:rsidR="007C3E0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="00731297" w:rsidRPr="008869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31297" w:rsidRPr="0088692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31297" w:rsidRPr="0088692A">
        <w:rPr>
          <w:rFonts w:ascii="Times New Roman" w:hAnsi="Times New Roman" w:cs="Times New Roman"/>
          <w:sz w:val="28"/>
          <w:szCs w:val="28"/>
        </w:rPr>
        <w:t>олотаревка</w:t>
      </w:r>
      <w:r w:rsidR="007C3E07" w:rsidRPr="0088692A">
        <w:rPr>
          <w:rFonts w:ascii="Times New Roman" w:hAnsi="Times New Roman" w:cs="Times New Roman"/>
          <w:sz w:val="28"/>
          <w:szCs w:val="28"/>
        </w:rPr>
        <w:t xml:space="preserve"> реализовало общеобразовательные программы:</w:t>
      </w:r>
    </w:p>
    <w:p w:rsidR="007C3E07" w:rsidRPr="0088692A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- начальное общее образование: обучение по следующим учебно-мето</w:t>
      </w:r>
      <w:r w:rsidR="004E5B2F" w:rsidRPr="0088692A">
        <w:rPr>
          <w:rFonts w:ascii="Times New Roman" w:hAnsi="Times New Roman" w:cs="Times New Roman"/>
          <w:sz w:val="28"/>
          <w:szCs w:val="28"/>
        </w:rPr>
        <w:t>ди</w:t>
      </w:r>
      <w:r w:rsidR="00FB7A00">
        <w:rPr>
          <w:rFonts w:ascii="Times New Roman" w:hAnsi="Times New Roman" w:cs="Times New Roman"/>
          <w:sz w:val="28"/>
          <w:szCs w:val="28"/>
        </w:rPr>
        <w:t xml:space="preserve">ческим комплектам: 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="004E5B2F" w:rsidRPr="0088692A">
        <w:rPr>
          <w:rFonts w:ascii="Times New Roman" w:hAnsi="Times New Roman" w:cs="Times New Roman"/>
          <w:sz w:val="28"/>
          <w:szCs w:val="28"/>
        </w:rPr>
        <w:t>«Школа России»;</w:t>
      </w:r>
    </w:p>
    <w:p w:rsidR="007C3E07" w:rsidRPr="0088692A" w:rsidRDefault="007C3E07" w:rsidP="00731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- основное общее образование, в том числе предпрофильное обучение в 9 класс</w:t>
      </w:r>
      <w:r w:rsidR="00731297" w:rsidRPr="0088692A">
        <w:rPr>
          <w:rFonts w:ascii="Times New Roman" w:hAnsi="Times New Roman" w:cs="Times New Roman"/>
          <w:sz w:val="28"/>
          <w:szCs w:val="28"/>
        </w:rPr>
        <w:t>ах;</w:t>
      </w:r>
    </w:p>
    <w:p w:rsidR="007C3E07" w:rsidRPr="0088692A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- среднее общее образование;</w:t>
      </w:r>
    </w:p>
    <w:p w:rsidR="007C3E07" w:rsidRPr="0088692A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- дополнительное образование, которое интегрировано с основным и нацелено на всестороннее развитие личности, включа</w:t>
      </w:r>
      <w:r w:rsidR="00FC4F4C" w:rsidRPr="0088692A">
        <w:rPr>
          <w:rFonts w:ascii="Times New Roman" w:hAnsi="Times New Roman" w:cs="Times New Roman"/>
          <w:sz w:val="28"/>
          <w:szCs w:val="28"/>
        </w:rPr>
        <w:t xml:space="preserve">ет </w:t>
      </w:r>
      <w:r w:rsidRPr="0088692A">
        <w:rPr>
          <w:rFonts w:ascii="Times New Roman" w:hAnsi="Times New Roman" w:cs="Times New Roman"/>
          <w:sz w:val="28"/>
          <w:szCs w:val="28"/>
        </w:rPr>
        <w:t xml:space="preserve"> в</w:t>
      </w:r>
      <w:r w:rsidR="00FC4F4C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 xml:space="preserve">себя программы </w:t>
      </w:r>
      <w:r w:rsidR="00103907" w:rsidRPr="0088692A">
        <w:rPr>
          <w:rFonts w:ascii="Times New Roman" w:hAnsi="Times New Roman" w:cs="Times New Roman"/>
          <w:sz w:val="28"/>
          <w:szCs w:val="28"/>
        </w:rPr>
        <w:t>спортивно-оздоровительной, художественно-эстетической, военно-патриотической, социально-педагогической, культурологической направленности.</w:t>
      </w:r>
    </w:p>
    <w:p w:rsidR="007C3E07" w:rsidRPr="0088692A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В школе организовано изучение английского языка со 2 класса.</w:t>
      </w:r>
    </w:p>
    <w:p w:rsidR="007C3E07" w:rsidRPr="0088692A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Формы образования: классно-урочная,</w:t>
      </w:r>
      <w:r w:rsidR="00E95BDF" w:rsidRPr="0088692A">
        <w:rPr>
          <w:rFonts w:ascii="Times New Roman" w:hAnsi="Times New Roman" w:cs="Times New Roman"/>
          <w:sz w:val="28"/>
          <w:szCs w:val="28"/>
        </w:rPr>
        <w:t xml:space="preserve"> заочная,</w:t>
      </w:r>
      <w:r w:rsidRPr="0088692A">
        <w:rPr>
          <w:rFonts w:ascii="Times New Roman" w:hAnsi="Times New Roman" w:cs="Times New Roman"/>
          <w:sz w:val="28"/>
          <w:szCs w:val="28"/>
        </w:rPr>
        <w:t xml:space="preserve"> индивидуальное обучение на дому.</w:t>
      </w:r>
    </w:p>
    <w:p w:rsidR="007C3E07" w:rsidRPr="0088692A" w:rsidRDefault="007C3E07" w:rsidP="007312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Управление М</w:t>
      </w:r>
      <w:r w:rsidR="00731297" w:rsidRPr="0088692A">
        <w:rPr>
          <w:rFonts w:ascii="Times New Roman" w:hAnsi="Times New Roman" w:cs="Times New Roman"/>
          <w:sz w:val="28"/>
          <w:szCs w:val="28"/>
        </w:rPr>
        <w:t>КОУ СОШ № 4 с.Золотаревка</w:t>
      </w:r>
      <w:r w:rsidRPr="0088692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и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Уставом школы, строится на принципах сотрудничества педагогического, ученического и родительского коллективов.</w:t>
      </w:r>
    </w:p>
    <w:p w:rsidR="007C3E07" w:rsidRPr="0088692A" w:rsidRDefault="007C3E07" w:rsidP="007312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Формами самоуправления являются: Управляющий совет Учреждения, Общее собрание коллектива Учреждения,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Родительский комитет, Педагогический совет, Методический совет.</w:t>
      </w:r>
    </w:p>
    <w:p w:rsidR="007C3E07" w:rsidRPr="0088692A" w:rsidRDefault="007C3E07" w:rsidP="007312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Высшим органом самоуправления является Управляющий Совет Учреждения (далее - Совет), состоящий из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представителей Учредителя, обучающихся, их родителей (законных представителей), педагогических работников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Учреждения. Совет является высшим органом самоуправления, так как он представляет интересы всех участников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образовательного процесса. Деятельность Совета регламентируется локальными актами, утвержденными директором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Учреждения.</w:t>
      </w:r>
    </w:p>
    <w:p w:rsidR="007C3E07" w:rsidRPr="0088692A" w:rsidRDefault="007C3E07" w:rsidP="007312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К совещательным органам управления относятся методический совет, а также школьные методические объединения,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деятельность которых направлена на решение возникающих образовательных и профессиональных проблем.</w:t>
      </w:r>
    </w:p>
    <w:p w:rsidR="007C3E07" w:rsidRPr="0088692A" w:rsidRDefault="007C3E07" w:rsidP="007312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Одной из традиционных форм участия родительской общественности в школьном самоуправлении является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деятельность родительского комитета школы. Родительский комитет является органом, обеспечивающим права и</w:t>
      </w:r>
    </w:p>
    <w:p w:rsidR="007C3E07" w:rsidRPr="0088692A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lastRenderedPageBreak/>
        <w:t>обязанности родителей как участников образовательного процесса, который совместно с педагогическим сообществом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участвует в реализации программы развития школы. Родительский комитет обсуждает проблемы воспитания и обучения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Pr="0088692A">
        <w:rPr>
          <w:rFonts w:ascii="Times New Roman" w:hAnsi="Times New Roman" w:cs="Times New Roman"/>
          <w:sz w:val="28"/>
          <w:szCs w:val="28"/>
        </w:rPr>
        <w:t>учащихся, решаемые на педагогическом совете, участвует в проведении общешкольных мероприятий, обеспечивает</w:t>
      </w:r>
    </w:p>
    <w:p w:rsidR="007C3E07" w:rsidRPr="0088692A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>посильную помощь детям из социально-незащищенных семей и учащимся из группы риска.</w:t>
      </w:r>
    </w:p>
    <w:p w:rsidR="007C3E07" w:rsidRPr="0088692A" w:rsidRDefault="007C3E07" w:rsidP="007312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692A">
        <w:rPr>
          <w:rFonts w:ascii="Times New Roman" w:hAnsi="Times New Roman" w:cs="Times New Roman"/>
          <w:sz w:val="28"/>
          <w:szCs w:val="28"/>
        </w:rPr>
        <w:t xml:space="preserve">Оценка содержания и качества подготовки </w:t>
      </w:r>
      <w:proofErr w:type="gramStart"/>
      <w:r w:rsidRPr="008869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692A">
        <w:rPr>
          <w:rFonts w:ascii="Times New Roman" w:hAnsi="Times New Roman" w:cs="Times New Roman"/>
          <w:sz w:val="28"/>
          <w:szCs w:val="28"/>
        </w:rPr>
        <w:t xml:space="preserve"> (ГИА 9,11, медалисты)</w:t>
      </w:r>
      <w:r w:rsidR="00731297" w:rsidRPr="0088692A">
        <w:rPr>
          <w:rFonts w:ascii="Times New Roman" w:hAnsi="Times New Roman" w:cs="Times New Roman"/>
          <w:sz w:val="28"/>
          <w:szCs w:val="28"/>
        </w:rPr>
        <w:t>.</w:t>
      </w:r>
    </w:p>
    <w:p w:rsidR="007C3E07" w:rsidRPr="0088692A" w:rsidRDefault="00431BD5" w:rsidP="00EF1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7C3E07" w:rsidRPr="0088692A">
        <w:rPr>
          <w:rFonts w:ascii="Times New Roman" w:hAnsi="Times New Roman" w:cs="Times New Roman"/>
          <w:sz w:val="28"/>
          <w:szCs w:val="28"/>
        </w:rPr>
        <w:t xml:space="preserve"> учебном году к государственной итоговой аттестации было допущено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1D33" w:rsidRPr="0088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</w:t>
      </w:r>
      <w:r w:rsidR="007C3E07" w:rsidRPr="0088692A">
        <w:rPr>
          <w:rFonts w:ascii="Times New Roman" w:hAnsi="Times New Roman" w:cs="Times New Roman"/>
          <w:sz w:val="28"/>
          <w:szCs w:val="28"/>
        </w:rPr>
        <w:t xml:space="preserve"> 11 класса и </w:t>
      </w:r>
      <w:r w:rsidR="00473FA3">
        <w:rPr>
          <w:rFonts w:ascii="Times New Roman" w:hAnsi="Times New Roman" w:cs="Times New Roman"/>
          <w:sz w:val="28"/>
          <w:szCs w:val="28"/>
        </w:rPr>
        <w:t>25</w:t>
      </w:r>
      <w:r w:rsidR="0088692A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="007C3E07" w:rsidRPr="0088692A">
        <w:rPr>
          <w:rFonts w:ascii="Times New Roman" w:hAnsi="Times New Roman" w:cs="Times New Roman"/>
          <w:sz w:val="28"/>
          <w:szCs w:val="28"/>
        </w:rPr>
        <w:t>выпускник</w:t>
      </w:r>
      <w:r w:rsidR="008A1D33" w:rsidRPr="0088692A">
        <w:rPr>
          <w:rFonts w:ascii="Times New Roman" w:hAnsi="Times New Roman" w:cs="Times New Roman"/>
          <w:sz w:val="28"/>
          <w:szCs w:val="28"/>
        </w:rPr>
        <w:t>ов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="007C3E07" w:rsidRPr="0088692A"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731297" w:rsidRPr="0088692A">
        <w:rPr>
          <w:rFonts w:ascii="Times New Roman" w:hAnsi="Times New Roman" w:cs="Times New Roman"/>
          <w:sz w:val="28"/>
          <w:szCs w:val="28"/>
        </w:rPr>
        <w:t>ов</w:t>
      </w:r>
      <w:r w:rsidR="007C3E07" w:rsidRPr="0088692A">
        <w:rPr>
          <w:rFonts w:ascii="Times New Roman" w:hAnsi="Times New Roman" w:cs="Times New Roman"/>
          <w:sz w:val="28"/>
          <w:szCs w:val="28"/>
        </w:rPr>
        <w:t>. По итогам ГИА аттестаты о среднем общем образовании получили</w:t>
      </w:r>
      <w:r w:rsidR="00473FA3">
        <w:rPr>
          <w:rFonts w:ascii="Times New Roman" w:hAnsi="Times New Roman" w:cs="Times New Roman"/>
          <w:sz w:val="28"/>
          <w:szCs w:val="28"/>
        </w:rPr>
        <w:t xml:space="preserve"> 4</w:t>
      </w:r>
      <w:r w:rsidR="00731297" w:rsidRPr="0088692A">
        <w:rPr>
          <w:rFonts w:ascii="Times New Roman" w:hAnsi="Times New Roman" w:cs="Times New Roman"/>
          <w:sz w:val="28"/>
          <w:szCs w:val="28"/>
        </w:rPr>
        <w:t xml:space="preserve"> </w:t>
      </w:r>
      <w:r w:rsidR="007C3E07" w:rsidRPr="008869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3FA3">
        <w:rPr>
          <w:rFonts w:ascii="Times New Roman" w:hAnsi="Times New Roman" w:cs="Times New Roman"/>
          <w:sz w:val="28"/>
          <w:szCs w:val="28"/>
        </w:rPr>
        <w:t>а</w:t>
      </w:r>
      <w:r w:rsidR="007A085E" w:rsidRPr="0088692A">
        <w:rPr>
          <w:rFonts w:ascii="Times New Roman" w:hAnsi="Times New Roman" w:cs="Times New Roman"/>
          <w:sz w:val="28"/>
          <w:szCs w:val="28"/>
        </w:rPr>
        <w:t>,</w:t>
      </w:r>
      <w:r w:rsidR="007C3E07" w:rsidRPr="0088692A">
        <w:rPr>
          <w:rFonts w:ascii="Times New Roman" w:hAnsi="Times New Roman" w:cs="Times New Roman"/>
          <w:sz w:val="28"/>
          <w:szCs w:val="28"/>
        </w:rPr>
        <w:t xml:space="preserve">  аттестаты об основном общем образовании получили </w:t>
      </w:r>
      <w:r w:rsidR="00473FA3">
        <w:rPr>
          <w:rFonts w:ascii="Times New Roman" w:hAnsi="Times New Roman" w:cs="Times New Roman"/>
          <w:sz w:val="28"/>
          <w:szCs w:val="28"/>
        </w:rPr>
        <w:t>25</w:t>
      </w:r>
      <w:r w:rsidR="007C3E07" w:rsidRPr="0088692A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7A085E" w:rsidRPr="0088692A">
        <w:rPr>
          <w:rFonts w:ascii="Times New Roman" w:hAnsi="Times New Roman" w:cs="Times New Roman"/>
          <w:sz w:val="28"/>
          <w:szCs w:val="28"/>
        </w:rPr>
        <w:t>ов.</w:t>
      </w:r>
    </w:p>
    <w:p w:rsidR="007C3E07" w:rsidRPr="00646869" w:rsidRDefault="007C3E07" w:rsidP="00EF1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6869">
        <w:rPr>
          <w:rFonts w:ascii="Times New Roman" w:hAnsi="Times New Roman" w:cs="Times New Roman"/>
          <w:sz w:val="28"/>
          <w:szCs w:val="28"/>
        </w:rPr>
        <w:t xml:space="preserve">Анализ результатов ЕГЭ показывает, что средний балл по </w:t>
      </w:r>
      <w:r w:rsidR="002E3D7E" w:rsidRPr="00646869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FD0D2C" w:rsidRPr="00646869">
        <w:rPr>
          <w:rFonts w:ascii="Times New Roman" w:hAnsi="Times New Roman" w:cs="Times New Roman"/>
          <w:sz w:val="28"/>
          <w:szCs w:val="28"/>
        </w:rPr>
        <w:t>выше</w:t>
      </w:r>
      <w:r w:rsidR="002E3D7E" w:rsidRPr="00646869">
        <w:rPr>
          <w:rFonts w:ascii="Times New Roman" w:hAnsi="Times New Roman" w:cs="Times New Roman"/>
          <w:sz w:val="28"/>
          <w:szCs w:val="28"/>
        </w:rPr>
        <w:t xml:space="preserve"> на</w:t>
      </w:r>
      <w:r w:rsidR="00FD0D2C" w:rsidRPr="00646869">
        <w:rPr>
          <w:rFonts w:ascii="Times New Roman" w:hAnsi="Times New Roman" w:cs="Times New Roman"/>
          <w:sz w:val="28"/>
          <w:szCs w:val="28"/>
        </w:rPr>
        <w:t xml:space="preserve"> </w:t>
      </w:r>
      <w:r w:rsidR="00646869" w:rsidRPr="00646869">
        <w:rPr>
          <w:rFonts w:ascii="Times New Roman" w:hAnsi="Times New Roman" w:cs="Times New Roman"/>
          <w:sz w:val="28"/>
          <w:szCs w:val="28"/>
        </w:rPr>
        <w:t>5</w:t>
      </w:r>
      <w:r w:rsidR="002E3D7E" w:rsidRPr="00646869">
        <w:rPr>
          <w:rFonts w:ascii="Times New Roman" w:hAnsi="Times New Roman" w:cs="Times New Roman"/>
          <w:sz w:val="28"/>
          <w:szCs w:val="28"/>
        </w:rPr>
        <w:t>,</w:t>
      </w:r>
      <w:r w:rsidR="00646869" w:rsidRPr="00646869">
        <w:rPr>
          <w:rFonts w:ascii="Times New Roman" w:hAnsi="Times New Roman" w:cs="Times New Roman"/>
          <w:sz w:val="28"/>
          <w:szCs w:val="28"/>
        </w:rPr>
        <w:t>4</w:t>
      </w:r>
      <w:r w:rsidR="002E3D7E" w:rsidRPr="00646869">
        <w:rPr>
          <w:rFonts w:ascii="Times New Roman" w:hAnsi="Times New Roman" w:cs="Times New Roman"/>
          <w:sz w:val="28"/>
          <w:szCs w:val="28"/>
        </w:rPr>
        <w:t xml:space="preserve"> балл</w:t>
      </w:r>
      <w:r w:rsidR="00FD0D2C" w:rsidRPr="00646869">
        <w:rPr>
          <w:rFonts w:ascii="Times New Roman" w:hAnsi="Times New Roman" w:cs="Times New Roman"/>
          <w:sz w:val="28"/>
          <w:szCs w:val="28"/>
        </w:rPr>
        <w:t>а</w:t>
      </w:r>
      <w:r w:rsidR="002E3D7E" w:rsidRPr="00646869">
        <w:rPr>
          <w:rFonts w:ascii="Times New Roman" w:hAnsi="Times New Roman" w:cs="Times New Roman"/>
          <w:sz w:val="28"/>
          <w:szCs w:val="28"/>
        </w:rPr>
        <w:t xml:space="preserve">, по обществознанию </w:t>
      </w:r>
      <w:r w:rsidR="00FD0D2C" w:rsidRPr="00646869">
        <w:rPr>
          <w:rFonts w:ascii="Times New Roman" w:hAnsi="Times New Roman" w:cs="Times New Roman"/>
          <w:sz w:val="28"/>
          <w:szCs w:val="28"/>
        </w:rPr>
        <w:t>выше</w:t>
      </w:r>
      <w:r w:rsidR="002E3D7E" w:rsidRPr="00646869">
        <w:rPr>
          <w:rFonts w:ascii="Times New Roman" w:hAnsi="Times New Roman" w:cs="Times New Roman"/>
          <w:sz w:val="28"/>
          <w:szCs w:val="28"/>
        </w:rPr>
        <w:t xml:space="preserve"> на </w:t>
      </w:r>
      <w:r w:rsidR="00FD0D2C" w:rsidRPr="00646869">
        <w:rPr>
          <w:rFonts w:ascii="Times New Roman" w:hAnsi="Times New Roman" w:cs="Times New Roman"/>
          <w:sz w:val="28"/>
          <w:szCs w:val="28"/>
        </w:rPr>
        <w:t>4,</w:t>
      </w:r>
      <w:r w:rsidR="00646869" w:rsidRPr="00646869">
        <w:rPr>
          <w:rFonts w:ascii="Times New Roman" w:hAnsi="Times New Roman" w:cs="Times New Roman"/>
          <w:sz w:val="28"/>
          <w:szCs w:val="28"/>
        </w:rPr>
        <w:t>43</w:t>
      </w:r>
      <w:r w:rsidR="002E3D7E" w:rsidRPr="00646869">
        <w:rPr>
          <w:rFonts w:ascii="Times New Roman" w:hAnsi="Times New Roman" w:cs="Times New Roman"/>
          <w:sz w:val="28"/>
          <w:szCs w:val="28"/>
        </w:rPr>
        <w:t>балл</w:t>
      </w:r>
      <w:r w:rsidR="00FD0D2C" w:rsidRPr="00646869">
        <w:rPr>
          <w:rFonts w:ascii="Times New Roman" w:hAnsi="Times New Roman" w:cs="Times New Roman"/>
          <w:sz w:val="28"/>
          <w:szCs w:val="28"/>
        </w:rPr>
        <w:t>а</w:t>
      </w:r>
      <w:r w:rsidR="002E3D7E" w:rsidRPr="00646869">
        <w:rPr>
          <w:rFonts w:ascii="Times New Roman" w:hAnsi="Times New Roman" w:cs="Times New Roman"/>
          <w:sz w:val="28"/>
          <w:szCs w:val="28"/>
        </w:rPr>
        <w:t>, по математик</w:t>
      </w:r>
      <w:proofErr w:type="gramStart"/>
      <w:r w:rsidR="002E3D7E" w:rsidRPr="0064686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2E3D7E" w:rsidRPr="00646869">
        <w:rPr>
          <w:rFonts w:ascii="Times New Roman" w:hAnsi="Times New Roman" w:cs="Times New Roman"/>
          <w:sz w:val="28"/>
          <w:szCs w:val="28"/>
        </w:rPr>
        <w:t>базовой)</w:t>
      </w:r>
      <w:r w:rsidR="00646869" w:rsidRPr="00646869">
        <w:rPr>
          <w:rFonts w:ascii="Times New Roman" w:hAnsi="Times New Roman" w:cs="Times New Roman"/>
          <w:sz w:val="28"/>
          <w:szCs w:val="28"/>
        </w:rPr>
        <w:t xml:space="preserve">выше </w:t>
      </w:r>
      <w:r w:rsidR="002E3D7E" w:rsidRPr="00646869">
        <w:rPr>
          <w:rFonts w:ascii="Times New Roman" w:hAnsi="Times New Roman" w:cs="Times New Roman"/>
          <w:sz w:val="28"/>
          <w:szCs w:val="28"/>
        </w:rPr>
        <w:t xml:space="preserve"> на </w:t>
      </w:r>
      <w:r w:rsidR="00646869" w:rsidRPr="00646869">
        <w:rPr>
          <w:rFonts w:ascii="Times New Roman" w:hAnsi="Times New Roman" w:cs="Times New Roman"/>
          <w:sz w:val="28"/>
          <w:szCs w:val="28"/>
        </w:rPr>
        <w:t>1,42</w:t>
      </w:r>
      <w:r w:rsidR="002E3D7E" w:rsidRPr="00646869">
        <w:rPr>
          <w:rFonts w:ascii="Times New Roman" w:hAnsi="Times New Roman" w:cs="Times New Roman"/>
          <w:sz w:val="28"/>
          <w:szCs w:val="28"/>
        </w:rPr>
        <w:t xml:space="preserve"> балла, по математике(профильной) </w:t>
      </w:r>
      <w:r w:rsidR="00646869" w:rsidRPr="00646869">
        <w:rPr>
          <w:rFonts w:ascii="Times New Roman" w:hAnsi="Times New Roman" w:cs="Times New Roman"/>
          <w:sz w:val="28"/>
          <w:szCs w:val="28"/>
        </w:rPr>
        <w:t>выше</w:t>
      </w:r>
      <w:r w:rsidR="002E3D7E" w:rsidRPr="00646869">
        <w:rPr>
          <w:rFonts w:ascii="Times New Roman" w:hAnsi="Times New Roman" w:cs="Times New Roman"/>
          <w:sz w:val="28"/>
          <w:szCs w:val="28"/>
        </w:rPr>
        <w:t xml:space="preserve"> на </w:t>
      </w:r>
      <w:r w:rsidR="00646869" w:rsidRPr="00646869">
        <w:rPr>
          <w:rFonts w:ascii="Times New Roman" w:hAnsi="Times New Roman" w:cs="Times New Roman"/>
          <w:sz w:val="28"/>
          <w:szCs w:val="28"/>
        </w:rPr>
        <w:t>18,53</w:t>
      </w:r>
      <w:r w:rsidR="002E3D7E" w:rsidRPr="00646869">
        <w:rPr>
          <w:rFonts w:ascii="Times New Roman" w:hAnsi="Times New Roman" w:cs="Times New Roman"/>
          <w:sz w:val="28"/>
          <w:szCs w:val="28"/>
        </w:rPr>
        <w:t xml:space="preserve"> балл</w:t>
      </w:r>
      <w:r w:rsidR="00646869" w:rsidRPr="00646869">
        <w:rPr>
          <w:rFonts w:ascii="Times New Roman" w:hAnsi="Times New Roman" w:cs="Times New Roman"/>
          <w:sz w:val="28"/>
          <w:szCs w:val="28"/>
        </w:rPr>
        <w:t>а</w:t>
      </w:r>
      <w:r w:rsidR="00FD0D2C" w:rsidRPr="00646869">
        <w:rPr>
          <w:rFonts w:ascii="Times New Roman" w:hAnsi="Times New Roman" w:cs="Times New Roman"/>
          <w:sz w:val="28"/>
          <w:szCs w:val="28"/>
        </w:rPr>
        <w:t>.</w:t>
      </w:r>
    </w:p>
    <w:p w:rsidR="007C3E07" w:rsidRPr="0088692A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D632E">
        <w:rPr>
          <w:rFonts w:ascii="Times New Roman" w:hAnsi="Times New Roman" w:cs="Times New Roman"/>
          <w:sz w:val="28"/>
          <w:szCs w:val="28"/>
        </w:rPr>
        <w:t>Выпускниками получены высокие баллы по</w:t>
      </w:r>
      <w:r w:rsidR="007C1A4D" w:rsidRPr="00AD632E">
        <w:rPr>
          <w:rFonts w:ascii="Times New Roman" w:hAnsi="Times New Roman" w:cs="Times New Roman"/>
          <w:sz w:val="28"/>
          <w:szCs w:val="28"/>
        </w:rPr>
        <w:t xml:space="preserve"> </w:t>
      </w:r>
      <w:r w:rsidRPr="00AD632E">
        <w:rPr>
          <w:rFonts w:ascii="Times New Roman" w:hAnsi="Times New Roman" w:cs="Times New Roman"/>
          <w:sz w:val="28"/>
          <w:szCs w:val="28"/>
        </w:rPr>
        <w:t>русскому языку (</w:t>
      </w:r>
      <w:r w:rsidR="00646869" w:rsidRPr="00AD632E">
        <w:rPr>
          <w:rFonts w:ascii="Times New Roman" w:hAnsi="Times New Roman" w:cs="Times New Roman"/>
          <w:sz w:val="28"/>
          <w:szCs w:val="28"/>
        </w:rPr>
        <w:t>85</w:t>
      </w:r>
      <w:r w:rsidRPr="00AD632E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646869" w:rsidRPr="00AD632E">
        <w:rPr>
          <w:rFonts w:ascii="Times New Roman" w:hAnsi="Times New Roman" w:cs="Times New Roman"/>
          <w:sz w:val="28"/>
          <w:szCs w:val="28"/>
        </w:rPr>
        <w:t xml:space="preserve">, по </w:t>
      </w:r>
      <w:r w:rsidR="00AD632E" w:rsidRPr="00E25E08">
        <w:rPr>
          <w:rFonts w:ascii="Times New Roman" w:hAnsi="Times New Roman" w:cs="Times New Roman"/>
          <w:sz w:val="28"/>
          <w:szCs w:val="28"/>
        </w:rPr>
        <w:t>профильной математике(68 баллов), по обществознанию(64 балла)</w:t>
      </w:r>
      <w:r w:rsidR="007C1A4D" w:rsidRPr="00E25E08">
        <w:rPr>
          <w:rFonts w:ascii="Times New Roman" w:hAnsi="Times New Roman" w:cs="Times New Roman"/>
          <w:sz w:val="28"/>
          <w:szCs w:val="28"/>
        </w:rPr>
        <w:t xml:space="preserve">. </w:t>
      </w:r>
      <w:r w:rsidRPr="00E25E08">
        <w:rPr>
          <w:rFonts w:ascii="Times New Roman" w:hAnsi="Times New Roman" w:cs="Times New Roman"/>
          <w:sz w:val="28"/>
          <w:szCs w:val="28"/>
        </w:rPr>
        <w:t xml:space="preserve"> Результаты экзаменов по обязательным предметам в 9 классе </w:t>
      </w:r>
      <w:r w:rsidR="00E25E08" w:rsidRPr="00E25E08">
        <w:rPr>
          <w:rFonts w:ascii="Times New Roman" w:hAnsi="Times New Roman" w:cs="Times New Roman"/>
          <w:sz w:val="28"/>
          <w:szCs w:val="28"/>
        </w:rPr>
        <w:t>выше</w:t>
      </w:r>
      <w:r w:rsidR="00FD0D2C" w:rsidRPr="00E25E08">
        <w:rPr>
          <w:rFonts w:ascii="Times New Roman" w:hAnsi="Times New Roman" w:cs="Times New Roman"/>
          <w:sz w:val="28"/>
          <w:szCs w:val="28"/>
        </w:rPr>
        <w:t xml:space="preserve"> по математике (</w:t>
      </w:r>
      <w:r w:rsidR="00E25E08" w:rsidRPr="00E25E08">
        <w:rPr>
          <w:rFonts w:ascii="Times New Roman" w:hAnsi="Times New Roman" w:cs="Times New Roman"/>
          <w:sz w:val="28"/>
          <w:szCs w:val="28"/>
        </w:rPr>
        <w:t>+3,37</w:t>
      </w:r>
      <w:r w:rsidR="00FD0D2C" w:rsidRPr="00E25E08">
        <w:rPr>
          <w:rFonts w:ascii="Times New Roman" w:hAnsi="Times New Roman" w:cs="Times New Roman"/>
          <w:sz w:val="28"/>
          <w:szCs w:val="28"/>
        </w:rPr>
        <w:t xml:space="preserve"> </w:t>
      </w:r>
      <w:r w:rsidRPr="00E25E08">
        <w:rPr>
          <w:rFonts w:ascii="Times New Roman" w:hAnsi="Times New Roman" w:cs="Times New Roman"/>
          <w:sz w:val="28"/>
          <w:szCs w:val="28"/>
        </w:rPr>
        <w:t>0,</w:t>
      </w:r>
      <w:r w:rsidR="00FD0D2C" w:rsidRPr="00E25E08">
        <w:rPr>
          <w:rFonts w:ascii="Times New Roman" w:hAnsi="Times New Roman" w:cs="Times New Roman"/>
          <w:sz w:val="28"/>
          <w:szCs w:val="28"/>
        </w:rPr>
        <w:t>5</w:t>
      </w:r>
      <w:r w:rsidRPr="00E25E08">
        <w:rPr>
          <w:rFonts w:ascii="Times New Roman" w:hAnsi="Times New Roman" w:cs="Times New Roman"/>
          <w:sz w:val="28"/>
          <w:szCs w:val="28"/>
        </w:rPr>
        <w:t>)</w:t>
      </w:r>
      <w:r w:rsidR="00E25E08" w:rsidRPr="00E25E08">
        <w:rPr>
          <w:rFonts w:ascii="Times New Roman" w:hAnsi="Times New Roman" w:cs="Times New Roman"/>
          <w:sz w:val="28"/>
          <w:szCs w:val="28"/>
        </w:rPr>
        <w:t xml:space="preserve">,  а </w:t>
      </w:r>
      <w:r w:rsidR="007B119D" w:rsidRPr="00E25E08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E25E08" w:rsidRPr="00E25E08">
        <w:rPr>
          <w:rFonts w:ascii="Times New Roman" w:hAnsi="Times New Roman" w:cs="Times New Roman"/>
          <w:sz w:val="28"/>
          <w:szCs w:val="28"/>
        </w:rPr>
        <w:t xml:space="preserve"> ниже </w:t>
      </w:r>
      <w:r w:rsidR="007B119D" w:rsidRPr="00E25E08">
        <w:rPr>
          <w:rFonts w:ascii="Times New Roman" w:hAnsi="Times New Roman" w:cs="Times New Roman"/>
          <w:sz w:val="28"/>
          <w:szCs w:val="28"/>
        </w:rPr>
        <w:t xml:space="preserve"> </w:t>
      </w:r>
      <w:r w:rsidRPr="00E25E08">
        <w:rPr>
          <w:rFonts w:ascii="Times New Roman" w:hAnsi="Times New Roman" w:cs="Times New Roman"/>
          <w:sz w:val="28"/>
          <w:szCs w:val="28"/>
        </w:rPr>
        <w:t>(</w:t>
      </w:r>
      <w:r w:rsidR="00E25E08" w:rsidRPr="00E25E08">
        <w:rPr>
          <w:rFonts w:ascii="Times New Roman" w:hAnsi="Times New Roman" w:cs="Times New Roman"/>
          <w:sz w:val="28"/>
          <w:szCs w:val="28"/>
        </w:rPr>
        <w:t>-2,98</w:t>
      </w:r>
      <w:r w:rsidRPr="00E25E08">
        <w:rPr>
          <w:rFonts w:ascii="Times New Roman" w:hAnsi="Times New Roman" w:cs="Times New Roman"/>
          <w:sz w:val="28"/>
          <w:szCs w:val="28"/>
        </w:rPr>
        <w:t>).</w:t>
      </w:r>
    </w:p>
    <w:p w:rsidR="007C3E07" w:rsidRPr="00577C94" w:rsidRDefault="007C3E07" w:rsidP="00EF1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Учащиеся школы активно уча</w:t>
      </w:r>
      <w:r w:rsidR="00EF1873" w:rsidRPr="00577C94">
        <w:rPr>
          <w:rFonts w:ascii="Times New Roman" w:hAnsi="Times New Roman" w:cs="Times New Roman"/>
          <w:sz w:val="28"/>
          <w:szCs w:val="28"/>
        </w:rPr>
        <w:t xml:space="preserve">ствуют в олимпиадах, конкурсах, </w:t>
      </w:r>
      <w:r w:rsidRPr="00577C94">
        <w:rPr>
          <w:rFonts w:ascii="Times New Roman" w:hAnsi="Times New Roman" w:cs="Times New Roman"/>
          <w:sz w:val="28"/>
          <w:szCs w:val="28"/>
        </w:rPr>
        <w:t>соревнованиях на различных уровнях.</w:t>
      </w:r>
    </w:p>
    <w:p w:rsidR="007C3E07" w:rsidRPr="00577C94" w:rsidRDefault="007C3E07" w:rsidP="002E3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 xml:space="preserve">Во втором этапе всероссийской олимпиады школьников приняли участие </w:t>
      </w:r>
      <w:r w:rsidR="0063725D">
        <w:rPr>
          <w:rFonts w:ascii="Times New Roman" w:hAnsi="Times New Roman" w:cs="Times New Roman"/>
          <w:sz w:val="28"/>
          <w:szCs w:val="28"/>
        </w:rPr>
        <w:t xml:space="preserve">10 </w:t>
      </w:r>
      <w:r w:rsidR="00EF1873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>у</w:t>
      </w:r>
      <w:r w:rsidR="008224D4" w:rsidRPr="00577C94">
        <w:rPr>
          <w:rFonts w:ascii="Times New Roman" w:hAnsi="Times New Roman" w:cs="Times New Roman"/>
          <w:sz w:val="28"/>
          <w:szCs w:val="28"/>
        </w:rPr>
        <w:t>чащихся</w:t>
      </w:r>
      <w:r w:rsidR="00577C94" w:rsidRPr="00577C94">
        <w:rPr>
          <w:rFonts w:ascii="Times New Roman" w:hAnsi="Times New Roman" w:cs="Times New Roman"/>
          <w:sz w:val="28"/>
          <w:szCs w:val="28"/>
        </w:rPr>
        <w:t>.</w:t>
      </w:r>
      <w:r w:rsidRPr="00577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07" w:rsidRPr="00577C94" w:rsidRDefault="0063725D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8657B" w:rsidRPr="00577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8657B" w:rsidRPr="00577C94">
        <w:rPr>
          <w:rFonts w:ascii="Times New Roman" w:hAnsi="Times New Roman" w:cs="Times New Roman"/>
          <w:sz w:val="28"/>
          <w:szCs w:val="28"/>
        </w:rPr>
        <w:t xml:space="preserve"> а</w:t>
      </w:r>
      <w:r w:rsidR="007C3E07" w:rsidRPr="00577C94">
        <w:rPr>
          <w:rFonts w:ascii="Times New Roman" w:hAnsi="Times New Roman" w:cs="Times New Roman"/>
          <w:sz w:val="28"/>
          <w:szCs w:val="28"/>
        </w:rPr>
        <w:t>ктивно участвовали в конкурсах</w:t>
      </w:r>
      <w:r w:rsidR="0048657B" w:rsidRPr="00577C94">
        <w:rPr>
          <w:rFonts w:ascii="Times New Roman" w:hAnsi="Times New Roman" w:cs="Times New Roman"/>
          <w:sz w:val="28"/>
          <w:szCs w:val="28"/>
        </w:rPr>
        <w:t>, олимпиадах</w:t>
      </w:r>
      <w:r w:rsidR="007C1A4D" w:rsidRPr="00577C94">
        <w:rPr>
          <w:rFonts w:ascii="Times New Roman" w:hAnsi="Times New Roman" w:cs="Times New Roman"/>
          <w:sz w:val="28"/>
          <w:szCs w:val="28"/>
        </w:rPr>
        <w:t xml:space="preserve">, </w:t>
      </w:r>
      <w:r w:rsidR="0048657B" w:rsidRPr="00577C94">
        <w:rPr>
          <w:rFonts w:ascii="Times New Roman" w:hAnsi="Times New Roman" w:cs="Times New Roman"/>
          <w:sz w:val="28"/>
          <w:szCs w:val="28"/>
        </w:rPr>
        <w:t>конференциях</w:t>
      </w:r>
      <w:r>
        <w:rPr>
          <w:rFonts w:ascii="Times New Roman" w:hAnsi="Times New Roman" w:cs="Times New Roman"/>
          <w:sz w:val="28"/>
          <w:szCs w:val="28"/>
        </w:rPr>
        <w:t>, слетах</w:t>
      </w:r>
      <w:r w:rsidR="007C1A4D" w:rsidRPr="00577C94">
        <w:rPr>
          <w:rFonts w:ascii="Times New Roman" w:hAnsi="Times New Roman" w:cs="Times New Roman"/>
          <w:sz w:val="28"/>
          <w:szCs w:val="28"/>
        </w:rPr>
        <w:t>.</w:t>
      </w:r>
    </w:p>
    <w:p w:rsidR="007C1A4D" w:rsidRPr="00577C94" w:rsidRDefault="007C1A4D" w:rsidP="002E3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Итоги участия в конкурсах, конференциях</w:t>
      </w:r>
      <w:r w:rsidR="0063725D">
        <w:rPr>
          <w:rFonts w:ascii="Times New Roman" w:hAnsi="Times New Roman" w:cs="Times New Roman"/>
          <w:sz w:val="28"/>
          <w:szCs w:val="28"/>
        </w:rPr>
        <w:t>, слетах</w:t>
      </w:r>
      <w:r w:rsidRPr="00577C94">
        <w:rPr>
          <w:rFonts w:ascii="Times New Roman" w:hAnsi="Times New Roman" w:cs="Times New Roman"/>
          <w:sz w:val="28"/>
          <w:szCs w:val="28"/>
        </w:rPr>
        <w:t>:</w:t>
      </w:r>
    </w:p>
    <w:p w:rsidR="00A42171" w:rsidRDefault="00980DBB" w:rsidP="007C1A4D">
      <w:pPr>
        <w:pStyle w:val="a4"/>
        <w:spacing w:after="0"/>
        <w:rPr>
          <w:color w:val="000000"/>
          <w:sz w:val="28"/>
          <w:szCs w:val="28"/>
        </w:rPr>
      </w:pPr>
      <w:proofErr w:type="gramStart"/>
      <w:r w:rsidRPr="00CF0BB9">
        <w:rPr>
          <w:color w:val="000000"/>
          <w:sz w:val="28"/>
          <w:szCs w:val="28"/>
        </w:rPr>
        <w:t>районный конкурс</w:t>
      </w:r>
      <w:r w:rsidRPr="00A42171">
        <w:rPr>
          <w:color w:val="000000"/>
          <w:sz w:val="28"/>
          <w:szCs w:val="28"/>
        </w:rPr>
        <w:t>,</w:t>
      </w:r>
      <w:r w:rsidR="00473FA3" w:rsidRPr="00473FA3">
        <w:rPr>
          <w:color w:val="000000"/>
          <w:sz w:val="28"/>
          <w:szCs w:val="28"/>
        </w:rPr>
        <w:t xml:space="preserve"> </w:t>
      </w:r>
      <w:r w:rsidR="00F96D2F" w:rsidRPr="00A42171">
        <w:rPr>
          <w:color w:val="000000"/>
          <w:sz w:val="28"/>
          <w:szCs w:val="28"/>
        </w:rPr>
        <w:t>и</w:t>
      </w:r>
      <w:r w:rsidRPr="00A42171">
        <w:rPr>
          <w:color w:val="000000"/>
          <w:sz w:val="28"/>
          <w:szCs w:val="28"/>
        </w:rPr>
        <w:t xml:space="preserve">гра «Зарница» </w:t>
      </w:r>
      <w:r w:rsidR="00A42171" w:rsidRPr="00A42171">
        <w:rPr>
          <w:color w:val="000000"/>
          <w:sz w:val="28"/>
          <w:szCs w:val="28"/>
        </w:rPr>
        <w:t>конкурс «Туристический быт»</w:t>
      </w:r>
      <w:r w:rsidRPr="00A42171">
        <w:rPr>
          <w:color w:val="000000"/>
          <w:sz w:val="28"/>
          <w:szCs w:val="28"/>
        </w:rPr>
        <w:t xml:space="preserve"> –</w:t>
      </w:r>
      <w:r w:rsidR="00A42171" w:rsidRPr="00A42171">
        <w:rPr>
          <w:color w:val="000000"/>
          <w:sz w:val="28"/>
          <w:szCs w:val="28"/>
        </w:rPr>
        <w:t>1</w:t>
      </w:r>
      <w:r w:rsidRPr="00A42171">
        <w:rPr>
          <w:color w:val="000000"/>
          <w:sz w:val="28"/>
          <w:szCs w:val="28"/>
        </w:rPr>
        <w:t xml:space="preserve"> место, </w:t>
      </w:r>
      <w:r w:rsidR="00A42171">
        <w:rPr>
          <w:color w:val="000000"/>
          <w:sz w:val="28"/>
          <w:szCs w:val="28"/>
        </w:rPr>
        <w:t xml:space="preserve">конкурс </w:t>
      </w:r>
      <w:proofErr w:type="spellStart"/>
      <w:r w:rsidR="00A42171">
        <w:rPr>
          <w:color w:val="000000"/>
          <w:sz w:val="28"/>
          <w:szCs w:val="28"/>
        </w:rPr>
        <w:t>санпостов</w:t>
      </w:r>
      <w:proofErr w:type="spellEnd"/>
      <w:r w:rsidR="00A42171">
        <w:rPr>
          <w:color w:val="000000"/>
          <w:sz w:val="28"/>
          <w:szCs w:val="28"/>
        </w:rPr>
        <w:t xml:space="preserve"> 3 место, конкурс командиров – 1 место, </w:t>
      </w:r>
      <w:r w:rsidR="00F96D2F" w:rsidRPr="00A42171">
        <w:rPr>
          <w:color w:val="000000"/>
          <w:sz w:val="28"/>
          <w:szCs w:val="28"/>
        </w:rPr>
        <w:t xml:space="preserve">муниципальный этап </w:t>
      </w:r>
      <w:r w:rsidR="00A42171">
        <w:rPr>
          <w:color w:val="000000"/>
          <w:sz w:val="28"/>
          <w:szCs w:val="28"/>
        </w:rPr>
        <w:t xml:space="preserve">конкурса «Наследники Победы» - 3 место, </w:t>
      </w:r>
      <w:r w:rsidR="00A42171" w:rsidRPr="00A42171">
        <w:rPr>
          <w:color w:val="000000"/>
          <w:sz w:val="28"/>
          <w:szCs w:val="28"/>
        </w:rPr>
        <w:t xml:space="preserve">муниципальный этап </w:t>
      </w:r>
      <w:r w:rsidR="00A42171">
        <w:rPr>
          <w:color w:val="000000"/>
          <w:sz w:val="28"/>
          <w:szCs w:val="28"/>
        </w:rPr>
        <w:t xml:space="preserve"> конкурса «Мы за здоровый образ жизни»  1 место и в краевом конкурсе – 2 </w:t>
      </w:r>
      <w:r w:rsidR="00742768">
        <w:rPr>
          <w:color w:val="000000"/>
          <w:sz w:val="28"/>
          <w:szCs w:val="28"/>
        </w:rPr>
        <w:t xml:space="preserve">место, </w:t>
      </w:r>
      <w:r w:rsidR="00742768" w:rsidRPr="00A42171">
        <w:rPr>
          <w:color w:val="000000"/>
          <w:sz w:val="28"/>
          <w:szCs w:val="28"/>
        </w:rPr>
        <w:t xml:space="preserve">муниципальный этап </w:t>
      </w:r>
      <w:r w:rsidR="00742768">
        <w:rPr>
          <w:color w:val="000000"/>
          <w:sz w:val="28"/>
          <w:szCs w:val="28"/>
        </w:rPr>
        <w:t>конкурса «По морям по волнам» 2 место.</w:t>
      </w:r>
      <w:proofErr w:type="gramEnd"/>
    </w:p>
    <w:p w:rsidR="007C3E07" w:rsidRPr="00577C94" w:rsidRDefault="007C3E07" w:rsidP="002E3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М</w:t>
      </w:r>
      <w:r w:rsidR="002E3D7E" w:rsidRPr="00577C94">
        <w:rPr>
          <w:rFonts w:ascii="Times New Roman" w:hAnsi="Times New Roman" w:cs="Times New Roman"/>
          <w:sz w:val="28"/>
          <w:szCs w:val="28"/>
        </w:rPr>
        <w:t>КОУ СОШ № 4 с.Золотаревка</w:t>
      </w:r>
      <w:r w:rsidRPr="00577C94"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планом, годовым</w:t>
      </w:r>
      <w:r w:rsidR="002E3D7E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>календарным учебным графиком и расписанием занятий.</w:t>
      </w:r>
    </w:p>
    <w:p w:rsidR="007C3E07" w:rsidRPr="00577C94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Ежедневное количество, продолжительность, последовательность занятий определяется расписанием, составленным в</w:t>
      </w:r>
      <w:r w:rsidR="00EF1873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>соответствии с гигиеническими требованиями СанПиН, утвержденным директором и согласованным с территориальным</w:t>
      </w:r>
      <w:r w:rsidR="00EF1873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>отделом территориального отделения федеральной службы по надзору в сфере защиты прав потребителей и благополучия</w:t>
      </w:r>
      <w:r w:rsidR="00EF1873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>человека по Ставропольскому краю в Ипатовском районе.</w:t>
      </w:r>
    </w:p>
    <w:p w:rsidR="007C3E07" w:rsidRPr="00577C94" w:rsidRDefault="007C3E07" w:rsidP="00F96D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Учебный год начинается с 01 сентября. Продолжительность учебного года в 1-х классах составляет 33 недели, во 2-х -</w:t>
      </w:r>
      <w:r w:rsidR="00EF1873" w:rsidRPr="00577C94">
        <w:rPr>
          <w:rFonts w:ascii="Times New Roman" w:hAnsi="Times New Roman" w:cs="Times New Roman"/>
          <w:sz w:val="28"/>
          <w:szCs w:val="28"/>
        </w:rPr>
        <w:t xml:space="preserve"> 4</w:t>
      </w:r>
      <w:r w:rsidRPr="00577C94">
        <w:rPr>
          <w:rFonts w:ascii="Times New Roman" w:hAnsi="Times New Roman" w:cs="Times New Roman"/>
          <w:sz w:val="28"/>
          <w:szCs w:val="28"/>
        </w:rPr>
        <w:t>-х</w:t>
      </w:r>
      <w:r w:rsidR="00EF1873" w:rsidRPr="00577C94">
        <w:rPr>
          <w:rFonts w:ascii="Times New Roman" w:hAnsi="Times New Roman" w:cs="Times New Roman"/>
          <w:sz w:val="28"/>
          <w:szCs w:val="28"/>
        </w:rPr>
        <w:t xml:space="preserve"> классах - 34 недели, в 5-х - 11-х классах - 35 недель</w:t>
      </w:r>
      <w:r w:rsidRPr="00577C94">
        <w:rPr>
          <w:rFonts w:ascii="Times New Roman" w:hAnsi="Times New Roman" w:cs="Times New Roman"/>
          <w:sz w:val="28"/>
          <w:szCs w:val="28"/>
        </w:rPr>
        <w:t xml:space="preserve">. Продолжительность каникул устанавливается в </w:t>
      </w:r>
      <w:r w:rsidRPr="00577C94">
        <w:rPr>
          <w:rFonts w:ascii="Times New Roman" w:hAnsi="Times New Roman" w:cs="Times New Roman"/>
          <w:sz w:val="28"/>
          <w:szCs w:val="28"/>
        </w:rPr>
        <w:lastRenderedPageBreak/>
        <w:t xml:space="preserve">течение учебного года </w:t>
      </w:r>
      <w:r w:rsidR="00EF1873" w:rsidRPr="00577C94">
        <w:rPr>
          <w:rFonts w:ascii="Times New Roman" w:hAnsi="Times New Roman" w:cs="Times New Roman"/>
          <w:sz w:val="28"/>
          <w:szCs w:val="28"/>
        </w:rPr>
        <w:t>–</w:t>
      </w:r>
      <w:r w:rsidRPr="00577C94">
        <w:rPr>
          <w:rFonts w:ascii="Times New Roman" w:hAnsi="Times New Roman" w:cs="Times New Roman"/>
          <w:sz w:val="28"/>
          <w:szCs w:val="28"/>
        </w:rPr>
        <w:t xml:space="preserve"> 30</w:t>
      </w:r>
      <w:r w:rsidR="00EF1873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 xml:space="preserve">календарных дней, летом не менее 8 недель. Для обучающихся первых классов устанавливаются </w:t>
      </w:r>
      <w:proofErr w:type="gramStart"/>
      <w:r w:rsidRPr="00577C94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577C94">
        <w:rPr>
          <w:rFonts w:ascii="Times New Roman" w:hAnsi="Times New Roman" w:cs="Times New Roman"/>
          <w:sz w:val="28"/>
          <w:szCs w:val="28"/>
        </w:rPr>
        <w:t xml:space="preserve"> недельные</w:t>
      </w:r>
    </w:p>
    <w:p w:rsidR="007C3E07" w:rsidRPr="00577C94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каникулы в третьей четверти.</w:t>
      </w:r>
    </w:p>
    <w:p w:rsidR="007C3E07" w:rsidRPr="00577C94" w:rsidRDefault="007C3E07" w:rsidP="006913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Режим занятий обучающихся:</w:t>
      </w:r>
    </w:p>
    <w:p w:rsidR="007C3E07" w:rsidRPr="00577C94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- школа работает в одну смену по графику</w:t>
      </w:r>
      <w:r w:rsidR="00F96D2F" w:rsidRPr="00577C94">
        <w:rPr>
          <w:rFonts w:ascii="Times New Roman" w:hAnsi="Times New Roman" w:cs="Times New Roman"/>
          <w:sz w:val="28"/>
          <w:szCs w:val="28"/>
        </w:rPr>
        <w:t xml:space="preserve"> шестидневной</w:t>
      </w:r>
      <w:r w:rsidRPr="00577C94">
        <w:rPr>
          <w:rFonts w:ascii="Times New Roman" w:hAnsi="Times New Roman" w:cs="Times New Roman"/>
          <w:sz w:val="28"/>
          <w:szCs w:val="28"/>
        </w:rPr>
        <w:t xml:space="preserve"> недели с </w:t>
      </w:r>
      <w:r w:rsidR="00F96D2F" w:rsidRPr="00577C94"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577C94">
        <w:rPr>
          <w:rFonts w:ascii="Times New Roman" w:hAnsi="Times New Roman" w:cs="Times New Roman"/>
          <w:sz w:val="28"/>
          <w:szCs w:val="28"/>
        </w:rPr>
        <w:t>выходным</w:t>
      </w:r>
      <w:r w:rsidR="00EF1873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 xml:space="preserve"> дн</w:t>
      </w:r>
      <w:r w:rsidR="00F96D2F" w:rsidRPr="00577C94">
        <w:rPr>
          <w:rFonts w:ascii="Times New Roman" w:hAnsi="Times New Roman" w:cs="Times New Roman"/>
          <w:sz w:val="28"/>
          <w:szCs w:val="28"/>
        </w:rPr>
        <w:t>ем</w:t>
      </w:r>
      <w:r w:rsidRPr="00577C94">
        <w:rPr>
          <w:rFonts w:ascii="Times New Roman" w:hAnsi="Times New Roman" w:cs="Times New Roman"/>
          <w:sz w:val="28"/>
          <w:szCs w:val="28"/>
        </w:rPr>
        <w:t xml:space="preserve"> (воскресенье) - </w:t>
      </w:r>
      <w:r w:rsidR="00F96D2F" w:rsidRPr="00577C94">
        <w:rPr>
          <w:rFonts w:ascii="Times New Roman" w:hAnsi="Times New Roman" w:cs="Times New Roman"/>
          <w:sz w:val="28"/>
          <w:szCs w:val="28"/>
        </w:rPr>
        <w:t>2 –11 классы, для 1 класса  по графику пятидневной недели с двумя выходными днями (суббота и воскресенье);</w:t>
      </w:r>
    </w:p>
    <w:p w:rsidR="007C3E07" w:rsidRPr="00577C94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 xml:space="preserve">- начало занятий – 8 часов </w:t>
      </w:r>
      <w:r w:rsidR="001A6383" w:rsidRPr="00577C94">
        <w:rPr>
          <w:rFonts w:ascii="Times New Roman" w:hAnsi="Times New Roman" w:cs="Times New Roman"/>
          <w:sz w:val="28"/>
          <w:szCs w:val="28"/>
        </w:rPr>
        <w:t>10</w:t>
      </w:r>
      <w:r w:rsidRPr="00577C94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7C3E07" w:rsidRPr="00577C94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- в первых классах ступенчатый метод постепенного наращивания учебной нагрузки: в сентябре-октябре (1 четверть – 3</w:t>
      </w:r>
      <w:r w:rsidR="001A6383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>урока по 35 минут каждый; со второй четверти – 4 урока по 35 минут);</w:t>
      </w:r>
    </w:p>
    <w:p w:rsidR="001A6383" w:rsidRPr="00577C94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- во 2-</w:t>
      </w:r>
      <w:r w:rsidR="001A6383" w:rsidRPr="00577C94">
        <w:rPr>
          <w:rFonts w:ascii="Times New Roman" w:hAnsi="Times New Roman" w:cs="Times New Roman"/>
          <w:sz w:val="28"/>
          <w:szCs w:val="28"/>
        </w:rPr>
        <w:t>11</w:t>
      </w:r>
      <w:r w:rsidRPr="00577C94">
        <w:rPr>
          <w:rFonts w:ascii="Times New Roman" w:hAnsi="Times New Roman" w:cs="Times New Roman"/>
          <w:sz w:val="28"/>
          <w:szCs w:val="28"/>
        </w:rPr>
        <w:t xml:space="preserve"> классах – по 4</w:t>
      </w:r>
      <w:r w:rsidR="00F96D2F" w:rsidRPr="00577C94">
        <w:rPr>
          <w:rFonts w:ascii="Times New Roman" w:hAnsi="Times New Roman" w:cs="Times New Roman"/>
          <w:sz w:val="28"/>
          <w:szCs w:val="28"/>
        </w:rPr>
        <w:t>0</w:t>
      </w:r>
      <w:r w:rsidRPr="00577C9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A6383" w:rsidRPr="00577C94">
        <w:rPr>
          <w:rFonts w:ascii="Times New Roman" w:hAnsi="Times New Roman" w:cs="Times New Roman"/>
          <w:sz w:val="28"/>
          <w:szCs w:val="28"/>
        </w:rPr>
        <w:t>.</w:t>
      </w:r>
    </w:p>
    <w:p w:rsidR="007C3E07" w:rsidRPr="00577C94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Перерывы между уро</w:t>
      </w:r>
      <w:r w:rsidR="001A6383" w:rsidRPr="00577C94">
        <w:rPr>
          <w:rFonts w:ascii="Times New Roman" w:hAnsi="Times New Roman" w:cs="Times New Roman"/>
          <w:sz w:val="28"/>
          <w:szCs w:val="28"/>
        </w:rPr>
        <w:t xml:space="preserve">ками – 10 минут, после третьего, </w:t>
      </w:r>
      <w:r w:rsidRPr="00577C94">
        <w:rPr>
          <w:rFonts w:ascii="Times New Roman" w:hAnsi="Times New Roman" w:cs="Times New Roman"/>
          <w:sz w:val="28"/>
          <w:szCs w:val="28"/>
        </w:rPr>
        <w:t xml:space="preserve">четвёртого </w:t>
      </w:r>
      <w:r w:rsidR="001A6383" w:rsidRPr="00577C94">
        <w:rPr>
          <w:rFonts w:ascii="Times New Roman" w:hAnsi="Times New Roman" w:cs="Times New Roman"/>
          <w:sz w:val="28"/>
          <w:szCs w:val="28"/>
        </w:rPr>
        <w:t xml:space="preserve">и пятого </w:t>
      </w:r>
      <w:r w:rsidRPr="00577C94">
        <w:rPr>
          <w:rFonts w:ascii="Times New Roman" w:hAnsi="Times New Roman" w:cs="Times New Roman"/>
          <w:sz w:val="28"/>
          <w:szCs w:val="28"/>
        </w:rPr>
        <w:t xml:space="preserve">уроков перемены по </w:t>
      </w:r>
      <w:r w:rsidR="001A6383" w:rsidRPr="00577C94">
        <w:rPr>
          <w:rFonts w:ascii="Times New Roman" w:hAnsi="Times New Roman" w:cs="Times New Roman"/>
          <w:sz w:val="28"/>
          <w:szCs w:val="28"/>
        </w:rPr>
        <w:t>15</w:t>
      </w:r>
      <w:r w:rsidRPr="00577C94">
        <w:rPr>
          <w:rFonts w:ascii="Times New Roman" w:hAnsi="Times New Roman" w:cs="Times New Roman"/>
          <w:sz w:val="28"/>
          <w:szCs w:val="28"/>
        </w:rPr>
        <w:t xml:space="preserve"> минут каждая.</w:t>
      </w:r>
    </w:p>
    <w:p w:rsidR="007C3E07" w:rsidRPr="00577C94" w:rsidRDefault="007C3E07" w:rsidP="006913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В М</w:t>
      </w:r>
      <w:r w:rsidR="001A6383" w:rsidRPr="00577C94">
        <w:rPr>
          <w:rFonts w:ascii="Times New Roman" w:hAnsi="Times New Roman" w:cs="Times New Roman"/>
          <w:sz w:val="28"/>
          <w:szCs w:val="28"/>
        </w:rPr>
        <w:t>К</w:t>
      </w:r>
      <w:r w:rsidRPr="00577C94">
        <w:rPr>
          <w:rFonts w:ascii="Times New Roman" w:hAnsi="Times New Roman" w:cs="Times New Roman"/>
          <w:sz w:val="28"/>
          <w:szCs w:val="28"/>
        </w:rPr>
        <w:t>ОУ СОШ №</w:t>
      </w:r>
      <w:r w:rsidR="001A6383" w:rsidRPr="00577C94">
        <w:rPr>
          <w:rFonts w:ascii="Times New Roman" w:hAnsi="Times New Roman" w:cs="Times New Roman"/>
          <w:sz w:val="28"/>
          <w:szCs w:val="28"/>
        </w:rPr>
        <w:t xml:space="preserve"> 4 с.Золотаревка</w:t>
      </w:r>
      <w:r w:rsidRPr="00577C94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ED2CC2" w:rsidRPr="00577C94">
        <w:rPr>
          <w:rFonts w:ascii="Times New Roman" w:hAnsi="Times New Roman" w:cs="Times New Roman"/>
          <w:sz w:val="28"/>
          <w:szCs w:val="28"/>
        </w:rPr>
        <w:t>6</w:t>
      </w:r>
      <w:r w:rsidR="00577C94" w:rsidRPr="00577C94">
        <w:rPr>
          <w:rFonts w:ascii="Times New Roman" w:hAnsi="Times New Roman" w:cs="Times New Roman"/>
          <w:sz w:val="28"/>
          <w:szCs w:val="28"/>
        </w:rPr>
        <w:t>7</w:t>
      </w:r>
      <w:r w:rsidRPr="00577C94">
        <w:rPr>
          <w:rFonts w:ascii="Times New Roman" w:hAnsi="Times New Roman" w:cs="Times New Roman"/>
          <w:sz w:val="28"/>
          <w:szCs w:val="28"/>
        </w:rPr>
        <w:t xml:space="preserve"> человек: административно-управленческий персонал </w:t>
      </w:r>
      <w:r w:rsidR="001A6383" w:rsidRPr="00577C94">
        <w:rPr>
          <w:rFonts w:ascii="Times New Roman" w:hAnsi="Times New Roman" w:cs="Times New Roman"/>
          <w:sz w:val="28"/>
          <w:szCs w:val="28"/>
        </w:rPr>
        <w:t>5</w:t>
      </w:r>
      <w:r w:rsidRPr="00577C94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7C3E07" w:rsidRPr="00577C94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F96D2F" w:rsidRPr="00577C94">
        <w:rPr>
          <w:rFonts w:ascii="Times New Roman" w:hAnsi="Times New Roman" w:cs="Times New Roman"/>
          <w:sz w:val="28"/>
          <w:szCs w:val="28"/>
        </w:rPr>
        <w:t>3</w:t>
      </w:r>
      <w:r w:rsidR="00577C94" w:rsidRPr="00577C94">
        <w:rPr>
          <w:rFonts w:ascii="Times New Roman" w:hAnsi="Times New Roman" w:cs="Times New Roman"/>
          <w:sz w:val="28"/>
          <w:szCs w:val="28"/>
        </w:rPr>
        <w:t>2</w:t>
      </w:r>
      <w:r w:rsidRPr="00577C94">
        <w:rPr>
          <w:rFonts w:ascii="Times New Roman" w:hAnsi="Times New Roman" w:cs="Times New Roman"/>
          <w:sz w:val="28"/>
          <w:szCs w:val="28"/>
        </w:rPr>
        <w:t xml:space="preserve"> (учителей – </w:t>
      </w:r>
      <w:r w:rsidR="001A6383" w:rsidRPr="00577C94">
        <w:rPr>
          <w:rFonts w:ascii="Times New Roman" w:hAnsi="Times New Roman" w:cs="Times New Roman"/>
          <w:sz w:val="28"/>
          <w:szCs w:val="28"/>
        </w:rPr>
        <w:t>3</w:t>
      </w:r>
      <w:r w:rsidR="00577C94" w:rsidRPr="00577C94">
        <w:rPr>
          <w:rFonts w:ascii="Times New Roman" w:hAnsi="Times New Roman" w:cs="Times New Roman"/>
          <w:sz w:val="28"/>
          <w:szCs w:val="28"/>
        </w:rPr>
        <w:t>0</w:t>
      </w:r>
      <w:r w:rsidRPr="00577C94">
        <w:rPr>
          <w:rFonts w:ascii="Times New Roman" w:hAnsi="Times New Roman" w:cs="Times New Roman"/>
          <w:sz w:val="28"/>
          <w:szCs w:val="28"/>
        </w:rPr>
        <w:t xml:space="preserve">), обслуживающий персонал </w:t>
      </w:r>
      <w:r w:rsidR="00274CD6" w:rsidRPr="00577C94">
        <w:rPr>
          <w:rFonts w:ascii="Times New Roman" w:hAnsi="Times New Roman" w:cs="Times New Roman"/>
          <w:sz w:val="28"/>
          <w:szCs w:val="28"/>
        </w:rPr>
        <w:t>3</w:t>
      </w:r>
      <w:r w:rsidR="00577C94" w:rsidRPr="00577C94">
        <w:rPr>
          <w:rFonts w:ascii="Times New Roman" w:hAnsi="Times New Roman" w:cs="Times New Roman"/>
          <w:sz w:val="28"/>
          <w:szCs w:val="28"/>
        </w:rPr>
        <w:t>5</w:t>
      </w:r>
      <w:r w:rsidR="00274CD6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>человек. Из них</w:t>
      </w:r>
      <w:r w:rsidR="008F670F" w:rsidRPr="00577C94">
        <w:rPr>
          <w:rFonts w:ascii="Times New Roman" w:hAnsi="Times New Roman" w:cs="Times New Roman"/>
          <w:sz w:val="28"/>
          <w:szCs w:val="28"/>
        </w:rPr>
        <w:t xml:space="preserve"> 2</w:t>
      </w:r>
      <w:r w:rsidR="00577C94">
        <w:rPr>
          <w:rFonts w:ascii="Times New Roman" w:hAnsi="Times New Roman" w:cs="Times New Roman"/>
          <w:sz w:val="28"/>
          <w:szCs w:val="28"/>
        </w:rPr>
        <w:t>5</w:t>
      </w:r>
      <w:r w:rsidRPr="00577C94">
        <w:rPr>
          <w:rFonts w:ascii="Times New Roman" w:hAnsi="Times New Roman" w:cs="Times New Roman"/>
          <w:sz w:val="28"/>
          <w:szCs w:val="28"/>
        </w:rPr>
        <w:t xml:space="preserve"> чел. имеют высшее</w:t>
      </w:r>
      <w:r w:rsidR="001A6383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10596A" w:rsidRPr="00577C94">
        <w:rPr>
          <w:rFonts w:ascii="Times New Roman" w:hAnsi="Times New Roman" w:cs="Times New Roman"/>
          <w:sz w:val="28"/>
          <w:szCs w:val="28"/>
        </w:rPr>
        <w:t>6</w:t>
      </w:r>
      <w:r w:rsidRPr="00577C94">
        <w:rPr>
          <w:rFonts w:ascii="Times New Roman" w:hAnsi="Times New Roman" w:cs="Times New Roman"/>
          <w:sz w:val="28"/>
          <w:szCs w:val="28"/>
        </w:rPr>
        <w:t>- среднее специальное образование</w:t>
      </w:r>
      <w:r w:rsidR="0069133D" w:rsidRPr="00577C94">
        <w:rPr>
          <w:rFonts w:ascii="Times New Roman" w:hAnsi="Times New Roman" w:cs="Times New Roman"/>
          <w:sz w:val="28"/>
          <w:szCs w:val="28"/>
        </w:rPr>
        <w:t>, 1 – среднее общее образование.</w:t>
      </w:r>
    </w:p>
    <w:p w:rsidR="007C3E07" w:rsidRPr="00577C94" w:rsidRDefault="00473FA3" w:rsidP="006913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01.08.2020</w:t>
      </w:r>
      <w:r w:rsidR="007C3E07" w:rsidRPr="00577C94">
        <w:rPr>
          <w:rFonts w:ascii="Times New Roman" w:hAnsi="Times New Roman" w:cs="Times New Roman"/>
          <w:sz w:val="28"/>
          <w:szCs w:val="28"/>
        </w:rPr>
        <w:t xml:space="preserve"> г. </w:t>
      </w:r>
      <w:r w:rsidR="00F96D2F" w:rsidRPr="00577C94">
        <w:rPr>
          <w:rFonts w:ascii="Times New Roman" w:hAnsi="Times New Roman" w:cs="Times New Roman"/>
          <w:sz w:val="28"/>
          <w:szCs w:val="28"/>
        </w:rPr>
        <w:t>и</w:t>
      </w:r>
      <w:r w:rsidR="007C3E07" w:rsidRPr="00577C94">
        <w:rPr>
          <w:rFonts w:ascii="Times New Roman" w:hAnsi="Times New Roman" w:cs="Times New Roman"/>
          <w:sz w:val="28"/>
          <w:szCs w:val="28"/>
        </w:rPr>
        <w:t xml:space="preserve">з </w:t>
      </w:r>
      <w:r w:rsidR="00F96D2F" w:rsidRPr="00577C94">
        <w:rPr>
          <w:rFonts w:ascii="Times New Roman" w:hAnsi="Times New Roman" w:cs="Times New Roman"/>
          <w:sz w:val="28"/>
          <w:szCs w:val="28"/>
        </w:rPr>
        <w:t>3</w:t>
      </w:r>
      <w:r w:rsidR="00577C94" w:rsidRPr="00577C94">
        <w:rPr>
          <w:rFonts w:ascii="Times New Roman" w:hAnsi="Times New Roman" w:cs="Times New Roman"/>
          <w:sz w:val="28"/>
          <w:szCs w:val="28"/>
        </w:rPr>
        <w:t>2</w:t>
      </w:r>
      <w:r w:rsidR="007C3E07" w:rsidRPr="00577C9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96D2F" w:rsidRPr="00577C94">
        <w:rPr>
          <w:rFonts w:ascii="Times New Roman" w:hAnsi="Times New Roman" w:cs="Times New Roman"/>
          <w:sz w:val="28"/>
          <w:szCs w:val="28"/>
        </w:rPr>
        <w:t>ов</w:t>
      </w:r>
      <w:r w:rsidR="007C3E07" w:rsidRPr="00577C94">
        <w:rPr>
          <w:rFonts w:ascii="Times New Roman" w:hAnsi="Times New Roman" w:cs="Times New Roman"/>
          <w:sz w:val="28"/>
          <w:szCs w:val="28"/>
        </w:rPr>
        <w:t xml:space="preserve"> высшую квалификационную категорию имеют </w:t>
      </w:r>
      <w:r w:rsidR="0069133D" w:rsidRPr="00577C94">
        <w:rPr>
          <w:rFonts w:ascii="Times New Roman" w:hAnsi="Times New Roman" w:cs="Times New Roman"/>
          <w:sz w:val="28"/>
          <w:szCs w:val="28"/>
        </w:rPr>
        <w:t>1</w:t>
      </w:r>
      <w:r w:rsidR="00742768">
        <w:rPr>
          <w:rFonts w:ascii="Times New Roman" w:hAnsi="Times New Roman" w:cs="Times New Roman"/>
          <w:sz w:val="28"/>
          <w:szCs w:val="28"/>
        </w:rPr>
        <w:t>2</w:t>
      </w:r>
      <w:r w:rsidR="007C3E07" w:rsidRPr="00577C94">
        <w:rPr>
          <w:rFonts w:ascii="Times New Roman" w:hAnsi="Times New Roman" w:cs="Times New Roman"/>
          <w:sz w:val="28"/>
          <w:szCs w:val="28"/>
        </w:rPr>
        <w:t xml:space="preserve"> человек, первую – </w:t>
      </w:r>
      <w:r w:rsidR="00742768">
        <w:rPr>
          <w:rFonts w:ascii="Times New Roman" w:hAnsi="Times New Roman" w:cs="Times New Roman"/>
          <w:sz w:val="28"/>
          <w:szCs w:val="28"/>
        </w:rPr>
        <w:t>4</w:t>
      </w:r>
      <w:r w:rsidR="008F670F" w:rsidRPr="00577C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42768">
        <w:rPr>
          <w:rFonts w:ascii="Times New Roman" w:hAnsi="Times New Roman" w:cs="Times New Roman"/>
          <w:sz w:val="28"/>
          <w:szCs w:val="28"/>
        </w:rPr>
        <w:t>а</w:t>
      </w:r>
      <w:r w:rsidR="008F670F" w:rsidRPr="00577C94">
        <w:rPr>
          <w:rFonts w:ascii="Times New Roman" w:hAnsi="Times New Roman" w:cs="Times New Roman"/>
          <w:sz w:val="28"/>
          <w:szCs w:val="28"/>
        </w:rPr>
        <w:t>.</w:t>
      </w:r>
    </w:p>
    <w:p w:rsidR="007C3E07" w:rsidRPr="00577C94" w:rsidRDefault="0069133D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5</w:t>
      </w:r>
      <w:r w:rsidR="007C3E07" w:rsidRPr="00577C94">
        <w:rPr>
          <w:rFonts w:ascii="Times New Roman" w:hAnsi="Times New Roman" w:cs="Times New Roman"/>
          <w:sz w:val="28"/>
          <w:szCs w:val="28"/>
        </w:rPr>
        <w:t xml:space="preserve"> преподавателей награждены знаками «Почетный работник образования РФ»</w:t>
      </w:r>
      <w:r w:rsidRPr="00577C94">
        <w:rPr>
          <w:rFonts w:ascii="Times New Roman" w:hAnsi="Times New Roman" w:cs="Times New Roman"/>
          <w:sz w:val="28"/>
          <w:szCs w:val="28"/>
        </w:rPr>
        <w:t xml:space="preserve">,  </w:t>
      </w:r>
      <w:r w:rsidR="007C3E07" w:rsidRPr="00577C94">
        <w:rPr>
          <w:rFonts w:ascii="Times New Roman" w:hAnsi="Times New Roman" w:cs="Times New Roman"/>
          <w:sz w:val="28"/>
          <w:szCs w:val="28"/>
        </w:rPr>
        <w:t>два – почетной грамотой МО РФ.</w:t>
      </w:r>
    </w:p>
    <w:p w:rsidR="007C3E07" w:rsidRPr="00577C94" w:rsidRDefault="007C3E07" w:rsidP="00103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C94">
        <w:rPr>
          <w:rFonts w:ascii="Times New Roman" w:hAnsi="Times New Roman" w:cs="Times New Roman"/>
          <w:sz w:val="28"/>
          <w:szCs w:val="28"/>
        </w:rPr>
        <w:t>Большое влияние на качество преподавания и результативность обучения оказыва</w:t>
      </w:r>
      <w:r w:rsidR="00473FA3">
        <w:rPr>
          <w:rFonts w:ascii="Times New Roman" w:hAnsi="Times New Roman" w:cs="Times New Roman"/>
          <w:sz w:val="28"/>
          <w:szCs w:val="28"/>
        </w:rPr>
        <w:t>ет повышение квалификации. В 2020</w:t>
      </w:r>
      <w:r w:rsidR="0069133D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>году 1</w:t>
      </w:r>
      <w:r w:rsidR="00577C94" w:rsidRPr="00577C94">
        <w:rPr>
          <w:rFonts w:ascii="Times New Roman" w:hAnsi="Times New Roman" w:cs="Times New Roman"/>
          <w:sz w:val="28"/>
          <w:szCs w:val="28"/>
        </w:rPr>
        <w:t>3</w:t>
      </w:r>
      <w:r w:rsidR="00F96D2F" w:rsidRPr="00577C94">
        <w:rPr>
          <w:rFonts w:ascii="Times New Roman" w:hAnsi="Times New Roman" w:cs="Times New Roman"/>
          <w:sz w:val="28"/>
          <w:szCs w:val="28"/>
        </w:rPr>
        <w:t xml:space="preserve"> </w:t>
      </w:r>
      <w:r w:rsidRPr="00577C94">
        <w:rPr>
          <w:rFonts w:ascii="Times New Roman" w:hAnsi="Times New Roman" w:cs="Times New Roman"/>
          <w:sz w:val="28"/>
          <w:szCs w:val="28"/>
        </w:rPr>
        <w:t>педагогов школы (3</w:t>
      </w:r>
      <w:r w:rsidR="00F96D2F" w:rsidRPr="00577C94">
        <w:rPr>
          <w:rFonts w:ascii="Times New Roman" w:hAnsi="Times New Roman" w:cs="Times New Roman"/>
          <w:sz w:val="28"/>
          <w:szCs w:val="28"/>
        </w:rPr>
        <w:t>3</w:t>
      </w:r>
      <w:r w:rsidRPr="00577C94">
        <w:rPr>
          <w:rFonts w:ascii="Times New Roman" w:hAnsi="Times New Roman" w:cs="Times New Roman"/>
          <w:sz w:val="28"/>
          <w:szCs w:val="28"/>
        </w:rPr>
        <w:t>%) прошли курсы повышения квалификации</w:t>
      </w:r>
      <w:r w:rsidR="0069133D" w:rsidRPr="00577C94">
        <w:rPr>
          <w:rFonts w:ascii="Times New Roman" w:hAnsi="Times New Roman" w:cs="Times New Roman"/>
          <w:sz w:val="28"/>
          <w:szCs w:val="28"/>
        </w:rPr>
        <w:t>.</w:t>
      </w:r>
    </w:p>
    <w:p w:rsidR="00577C94" w:rsidRPr="00BF42DF" w:rsidRDefault="007C3E07" w:rsidP="007F1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2DF">
        <w:rPr>
          <w:rFonts w:ascii="Times New Roman" w:hAnsi="Times New Roman" w:cs="Times New Roman"/>
          <w:sz w:val="28"/>
          <w:szCs w:val="28"/>
        </w:rPr>
        <w:t>Ежегодно преподаватели нашей школы участвуют в профессиональных конкурсах, в прошедшем учебном году учитель</w:t>
      </w:r>
      <w:r w:rsidR="007F19F6" w:rsidRPr="00BF42DF">
        <w:rPr>
          <w:rFonts w:ascii="Times New Roman" w:hAnsi="Times New Roman" w:cs="Times New Roman"/>
          <w:sz w:val="28"/>
          <w:szCs w:val="28"/>
        </w:rPr>
        <w:t xml:space="preserve"> </w:t>
      </w:r>
      <w:r w:rsidR="00473FA3">
        <w:rPr>
          <w:rFonts w:ascii="Times New Roman" w:hAnsi="Times New Roman" w:cs="Times New Roman"/>
          <w:sz w:val="28"/>
          <w:szCs w:val="28"/>
        </w:rPr>
        <w:t>ОБЖ</w:t>
      </w:r>
      <w:r w:rsidR="00577C94" w:rsidRPr="00BF42DF">
        <w:rPr>
          <w:rFonts w:ascii="Times New Roman" w:hAnsi="Times New Roman" w:cs="Times New Roman"/>
          <w:sz w:val="28"/>
          <w:szCs w:val="28"/>
        </w:rPr>
        <w:t xml:space="preserve"> </w:t>
      </w:r>
      <w:r w:rsidR="00473FA3">
        <w:rPr>
          <w:rFonts w:ascii="Times New Roman" w:hAnsi="Times New Roman" w:cs="Times New Roman"/>
          <w:sz w:val="28"/>
          <w:szCs w:val="28"/>
        </w:rPr>
        <w:t>Яценко Михаил Сергеевич</w:t>
      </w:r>
      <w:r w:rsidR="00577C94" w:rsidRPr="00BF42DF">
        <w:rPr>
          <w:rFonts w:ascii="Times New Roman" w:hAnsi="Times New Roman" w:cs="Times New Roman"/>
          <w:sz w:val="28"/>
          <w:szCs w:val="28"/>
        </w:rPr>
        <w:t xml:space="preserve"> </w:t>
      </w:r>
      <w:r w:rsidRPr="00BF42DF">
        <w:rPr>
          <w:rFonts w:ascii="Times New Roman" w:hAnsi="Times New Roman" w:cs="Times New Roman"/>
          <w:sz w:val="28"/>
          <w:szCs w:val="28"/>
        </w:rPr>
        <w:t xml:space="preserve"> участвов</w:t>
      </w:r>
      <w:r w:rsidR="00473FA3">
        <w:rPr>
          <w:rFonts w:ascii="Times New Roman" w:hAnsi="Times New Roman" w:cs="Times New Roman"/>
          <w:sz w:val="28"/>
          <w:szCs w:val="28"/>
        </w:rPr>
        <w:t>ала в конкурсе «Учитель года 2020</w:t>
      </w:r>
      <w:r w:rsidRPr="00BF42DF">
        <w:rPr>
          <w:rFonts w:ascii="Times New Roman" w:hAnsi="Times New Roman" w:cs="Times New Roman"/>
          <w:sz w:val="28"/>
          <w:szCs w:val="28"/>
        </w:rPr>
        <w:t>»</w:t>
      </w:r>
      <w:r w:rsidR="00577C94" w:rsidRPr="00BF42DF">
        <w:rPr>
          <w:rFonts w:ascii="Times New Roman" w:hAnsi="Times New Roman" w:cs="Times New Roman"/>
          <w:sz w:val="28"/>
          <w:szCs w:val="28"/>
        </w:rPr>
        <w:t>.</w:t>
      </w:r>
      <w:r w:rsidR="00ED2CC2" w:rsidRPr="00BF4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07" w:rsidRPr="00BF42D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2DF">
        <w:rPr>
          <w:rFonts w:ascii="Times New Roman" w:hAnsi="Times New Roman" w:cs="Times New Roman"/>
          <w:sz w:val="28"/>
          <w:szCs w:val="28"/>
        </w:rPr>
        <w:t>В школе хорошая материально-техническая база:</w:t>
      </w:r>
    </w:p>
    <w:p w:rsidR="007C3E07" w:rsidRPr="00BF42D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42DF">
        <w:rPr>
          <w:rFonts w:ascii="Times New Roman" w:hAnsi="Times New Roman" w:cs="Times New Roman"/>
          <w:sz w:val="28"/>
          <w:szCs w:val="28"/>
        </w:rPr>
        <w:t xml:space="preserve">- учебные кабинеты: </w:t>
      </w:r>
      <w:r w:rsidR="00F96D2F" w:rsidRPr="00BF42DF">
        <w:rPr>
          <w:rFonts w:ascii="Times New Roman" w:hAnsi="Times New Roman" w:cs="Times New Roman"/>
          <w:sz w:val="28"/>
          <w:szCs w:val="28"/>
        </w:rPr>
        <w:t>9</w:t>
      </w:r>
      <w:r w:rsidRPr="00BF42DF">
        <w:rPr>
          <w:rFonts w:ascii="Times New Roman" w:hAnsi="Times New Roman" w:cs="Times New Roman"/>
          <w:sz w:val="28"/>
          <w:szCs w:val="28"/>
        </w:rPr>
        <w:t xml:space="preserve"> кабинетов для начальных классов, </w:t>
      </w:r>
      <w:r w:rsidR="007F19F6" w:rsidRPr="00BF42DF">
        <w:rPr>
          <w:rFonts w:ascii="Times New Roman" w:hAnsi="Times New Roman" w:cs="Times New Roman"/>
          <w:sz w:val="28"/>
          <w:szCs w:val="28"/>
        </w:rPr>
        <w:t>5</w:t>
      </w:r>
      <w:r w:rsidRPr="00BF42D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F19F6" w:rsidRPr="00BF42DF">
        <w:rPr>
          <w:rFonts w:ascii="Times New Roman" w:hAnsi="Times New Roman" w:cs="Times New Roman"/>
          <w:sz w:val="28"/>
          <w:szCs w:val="28"/>
        </w:rPr>
        <w:t>ов</w:t>
      </w:r>
      <w:r w:rsidRPr="00BF42DF">
        <w:rPr>
          <w:rFonts w:ascii="Times New Roman" w:hAnsi="Times New Roman" w:cs="Times New Roman"/>
          <w:sz w:val="28"/>
          <w:szCs w:val="28"/>
        </w:rPr>
        <w:t xml:space="preserve"> математики, </w:t>
      </w:r>
      <w:r w:rsidR="007F19F6" w:rsidRPr="00BF42DF">
        <w:rPr>
          <w:rFonts w:ascii="Times New Roman" w:hAnsi="Times New Roman" w:cs="Times New Roman"/>
          <w:sz w:val="28"/>
          <w:szCs w:val="28"/>
        </w:rPr>
        <w:t>5</w:t>
      </w:r>
      <w:r w:rsidRPr="00BF42D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96D2F" w:rsidRPr="00BF42DF">
        <w:rPr>
          <w:rFonts w:ascii="Times New Roman" w:hAnsi="Times New Roman" w:cs="Times New Roman"/>
          <w:sz w:val="28"/>
          <w:szCs w:val="28"/>
        </w:rPr>
        <w:t xml:space="preserve">ов </w:t>
      </w:r>
      <w:r w:rsidRPr="00BF42DF">
        <w:rPr>
          <w:rFonts w:ascii="Times New Roman" w:hAnsi="Times New Roman" w:cs="Times New Roman"/>
          <w:sz w:val="28"/>
          <w:szCs w:val="28"/>
        </w:rPr>
        <w:t xml:space="preserve"> русского языка и</w:t>
      </w:r>
      <w:r w:rsidR="007F19F6" w:rsidRPr="00BF42DF">
        <w:rPr>
          <w:rFonts w:ascii="Times New Roman" w:hAnsi="Times New Roman" w:cs="Times New Roman"/>
          <w:sz w:val="28"/>
          <w:szCs w:val="28"/>
        </w:rPr>
        <w:t xml:space="preserve"> </w:t>
      </w:r>
      <w:r w:rsidRPr="00BF42DF">
        <w:rPr>
          <w:rFonts w:ascii="Times New Roman" w:hAnsi="Times New Roman" w:cs="Times New Roman"/>
          <w:sz w:val="28"/>
          <w:szCs w:val="28"/>
        </w:rPr>
        <w:t xml:space="preserve">литературы, 1 кабинет ОБЖ, </w:t>
      </w:r>
      <w:r w:rsidR="007F19F6" w:rsidRPr="00BF42DF">
        <w:rPr>
          <w:rFonts w:ascii="Times New Roman" w:hAnsi="Times New Roman" w:cs="Times New Roman"/>
          <w:sz w:val="28"/>
          <w:szCs w:val="28"/>
        </w:rPr>
        <w:t>1 кабинет</w:t>
      </w:r>
      <w:r w:rsidRPr="00BF42DF">
        <w:rPr>
          <w:rFonts w:ascii="Times New Roman" w:hAnsi="Times New Roman" w:cs="Times New Roman"/>
          <w:sz w:val="28"/>
          <w:szCs w:val="28"/>
        </w:rPr>
        <w:t xml:space="preserve"> информатики, 1 кабинет химии </w:t>
      </w:r>
      <w:r w:rsidR="007F19F6" w:rsidRPr="00BF42DF">
        <w:rPr>
          <w:rFonts w:ascii="Times New Roman" w:hAnsi="Times New Roman" w:cs="Times New Roman"/>
          <w:sz w:val="28"/>
          <w:szCs w:val="28"/>
        </w:rPr>
        <w:t xml:space="preserve">и биологии </w:t>
      </w:r>
      <w:r w:rsidRPr="00BF42DF">
        <w:rPr>
          <w:rFonts w:ascii="Times New Roman" w:hAnsi="Times New Roman" w:cs="Times New Roman"/>
          <w:sz w:val="28"/>
          <w:szCs w:val="28"/>
        </w:rPr>
        <w:t xml:space="preserve">и лаборантская,1 кабинет физики и лаборантская, </w:t>
      </w:r>
      <w:r w:rsidR="007F19F6" w:rsidRPr="00BF42DF">
        <w:rPr>
          <w:rFonts w:ascii="Times New Roman" w:hAnsi="Times New Roman" w:cs="Times New Roman"/>
          <w:sz w:val="28"/>
          <w:szCs w:val="28"/>
        </w:rPr>
        <w:t xml:space="preserve">3 </w:t>
      </w:r>
      <w:r w:rsidRPr="00BF42DF">
        <w:rPr>
          <w:rFonts w:ascii="Times New Roman" w:hAnsi="Times New Roman" w:cs="Times New Roman"/>
          <w:sz w:val="28"/>
          <w:szCs w:val="28"/>
        </w:rPr>
        <w:t xml:space="preserve">кабинета английского языка, 1 кабинет географии,   1 кабинет ИЗО, </w:t>
      </w:r>
      <w:r w:rsidR="007F19F6" w:rsidRPr="00BF42DF">
        <w:rPr>
          <w:rFonts w:ascii="Times New Roman" w:hAnsi="Times New Roman" w:cs="Times New Roman"/>
          <w:sz w:val="28"/>
          <w:szCs w:val="28"/>
        </w:rPr>
        <w:t>2</w:t>
      </w:r>
      <w:r w:rsidRPr="00BF42D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F19F6" w:rsidRPr="00BF42DF">
        <w:rPr>
          <w:rFonts w:ascii="Times New Roman" w:hAnsi="Times New Roman" w:cs="Times New Roman"/>
          <w:sz w:val="28"/>
          <w:szCs w:val="28"/>
        </w:rPr>
        <w:t>а</w:t>
      </w:r>
      <w:r w:rsidRPr="00BF42DF">
        <w:rPr>
          <w:rFonts w:ascii="Times New Roman" w:hAnsi="Times New Roman" w:cs="Times New Roman"/>
          <w:sz w:val="28"/>
          <w:szCs w:val="28"/>
        </w:rPr>
        <w:t xml:space="preserve"> технологии, 1 кабинет по обработке дерева, 1 кабинет по</w:t>
      </w:r>
      <w:r w:rsidR="007F19F6" w:rsidRPr="00BF42DF">
        <w:rPr>
          <w:rFonts w:ascii="Times New Roman" w:hAnsi="Times New Roman" w:cs="Times New Roman"/>
          <w:sz w:val="28"/>
          <w:szCs w:val="28"/>
        </w:rPr>
        <w:t xml:space="preserve"> </w:t>
      </w:r>
      <w:r w:rsidRPr="00BF42DF">
        <w:rPr>
          <w:rFonts w:ascii="Times New Roman" w:hAnsi="Times New Roman" w:cs="Times New Roman"/>
          <w:sz w:val="28"/>
          <w:szCs w:val="28"/>
        </w:rPr>
        <w:t>обработке металла;</w:t>
      </w:r>
      <w:proofErr w:type="gramEnd"/>
    </w:p>
    <w:p w:rsidR="007C3E07" w:rsidRPr="00BF42D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42DF">
        <w:rPr>
          <w:rFonts w:ascii="Times New Roman" w:hAnsi="Times New Roman" w:cs="Times New Roman"/>
          <w:sz w:val="28"/>
          <w:szCs w:val="28"/>
        </w:rPr>
        <w:t xml:space="preserve">- </w:t>
      </w:r>
      <w:r w:rsidR="007F19F6" w:rsidRPr="00BF42DF">
        <w:rPr>
          <w:rFonts w:ascii="Times New Roman" w:hAnsi="Times New Roman" w:cs="Times New Roman"/>
          <w:sz w:val="28"/>
          <w:szCs w:val="28"/>
        </w:rPr>
        <w:t>1</w:t>
      </w:r>
      <w:r w:rsidRPr="00BF42DF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7F19F6" w:rsidRPr="00BF42DF">
        <w:rPr>
          <w:rFonts w:ascii="Times New Roman" w:hAnsi="Times New Roman" w:cs="Times New Roman"/>
          <w:sz w:val="28"/>
          <w:szCs w:val="28"/>
        </w:rPr>
        <w:t>й</w:t>
      </w:r>
      <w:r w:rsidRPr="00BF42DF">
        <w:rPr>
          <w:rFonts w:ascii="Times New Roman" w:hAnsi="Times New Roman" w:cs="Times New Roman"/>
          <w:sz w:val="28"/>
          <w:szCs w:val="28"/>
        </w:rPr>
        <w:t xml:space="preserve"> зал (</w:t>
      </w:r>
      <w:r w:rsidR="007F19F6" w:rsidRPr="00BF42DF">
        <w:rPr>
          <w:rFonts w:ascii="Times New Roman" w:hAnsi="Times New Roman" w:cs="Times New Roman"/>
          <w:sz w:val="28"/>
          <w:szCs w:val="28"/>
        </w:rPr>
        <w:t>2</w:t>
      </w:r>
      <w:r w:rsidRPr="00BF42DF">
        <w:rPr>
          <w:rFonts w:ascii="Times New Roman" w:hAnsi="Times New Roman" w:cs="Times New Roman"/>
          <w:sz w:val="28"/>
          <w:szCs w:val="28"/>
        </w:rPr>
        <w:t xml:space="preserve"> раздевалки)</w:t>
      </w:r>
      <w:r w:rsidR="007F19F6" w:rsidRPr="00BF42DF">
        <w:rPr>
          <w:rFonts w:ascii="Times New Roman" w:hAnsi="Times New Roman" w:cs="Times New Roman"/>
          <w:sz w:val="28"/>
          <w:szCs w:val="28"/>
        </w:rPr>
        <w:t xml:space="preserve"> и 2 приспособленных помещения под спортивные залы</w:t>
      </w:r>
      <w:r w:rsidRPr="00BF42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3E07" w:rsidRPr="00BF42D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2DF">
        <w:rPr>
          <w:rFonts w:ascii="Times New Roman" w:hAnsi="Times New Roman" w:cs="Times New Roman"/>
          <w:sz w:val="28"/>
          <w:szCs w:val="28"/>
        </w:rPr>
        <w:t xml:space="preserve">- </w:t>
      </w:r>
      <w:r w:rsidR="007F19F6" w:rsidRPr="00BF42DF">
        <w:rPr>
          <w:rFonts w:ascii="Times New Roman" w:hAnsi="Times New Roman" w:cs="Times New Roman"/>
          <w:sz w:val="28"/>
          <w:szCs w:val="28"/>
        </w:rPr>
        <w:t>1</w:t>
      </w:r>
      <w:r w:rsidRPr="00BF42DF">
        <w:rPr>
          <w:rFonts w:ascii="Times New Roman" w:hAnsi="Times New Roman" w:cs="Times New Roman"/>
          <w:sz w:val="28"/>
          <w:szCs w:val="28"/>
        </w:rPr>
        <w:t xml:space="preserve"> футбольн</w:t>
      </w:r>
      <w:r w:rsidR="00103907" w:rsidRPr="00BF42DF">
        <w:rPr>
          <w:rFonts w:ascii="Times New Roman" w:hAnsi="Times New Roman" w:cs="Times New Roman"/>
          <w:sz w:val="28"/>
          <w:szCs w:val="28"/>
        </w:rPr>
        <w:t>ое</w:t>
      </w:r>
      <w:r w:rsidRPr="00BF42DF">
        <w:rPr>
          <w:rFonts w:ascii="Times New Roman" w:hAnsi="Times New Roman" w:cs="Times New Roman"/>
          <w:sz w:val="28"/>
          <w:szCs w:val="28"/>
        </w:rPr>
        <w:t xml:space="preserve"> пол</w:t>
      </w:r>
      <w:r w:rsidR="00103907" w:rsidRPr="00BF42DF">
        <w:rPr>
          <w:rFonts w:ascii="Times New Roman" w:hAnsi="Times New Roman" w:cs="Times New Roman"/>
          <w:sz w:val="28"/>
          <w:szCs w:val="28"/>
        </w:rPr>
        <w:t>е</w:t>
      </w:r>
      <w:r w:rsidRPr="00BF42DF">
        <w:rPr>
          <w:rFonts w:ascii="Times New Roman" w:hAnsi="Times New Roman" w:cs="Times New Roman"/>
          <w:sz w:val="28"/>
          <w:szCs w:val="28"/>
        </w:rPr>
        <w:t>;</w:t>
      </w:r>
    </w:p>
    <w:p w:rsidR="007C3E07" w:rsidRPr="00BF42D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2DF">
        <w:rPr>
          <w:rFonts w:ascii="Times New Roman" w:hAnsi="Times New Roman" w:cs="Times New Roman"/>
          <w:sz w:val="28"/>
          <w:szCs w:val="28"/>
        </w:rPr>
        <w:t>- спортивные и игровые площадки;</w:t>
      </w:r>
    </w:p>
    <w:p w:rsidR="007C3E07" w:rsidRPr="00BF42D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2DF">
        <w:rPr>
          <w:rFonts w:ascii="Times New Roman" w:hAnsi="Times New Roman" w:cs="Times New Roman"/>
          <w:sz w:val="28"/>
          <w:szCs w:val="28"/>
        </w:rPr>
        <w:t xml:space="preserve">- столовая (обеденный зал на </w:t>
      </w:r>
      <w:r w:rsidR="007F19F6" w:rsidRPr="00BF42DF">
        <w:rPr>
          <w:rFonts w:ascii="Times New Roman" w:hAnsi="Times New Roman" w:cs="Times New Roman"/>
          <w:sz w:val="28"/>
          <w:szCs w:val="28"/>
        </w:rPr>
        <w:t>90</w:t>
      </w:r>
      <w:r w:rsidRPr="00BF42DF">
        <w:rPr>
          <w:rFonts w:ascii="Times New Roman" w:hAnsi="Times New Roman" w:cs="Times New Roman"/>
          <w:sz w:val="28"/>
          <w:szCs w:val="28"/>
        </w:rPr>
        <w:t xml:space="preserve"> посадочных мест);</w:t>
      </w:r>
    </w:p>
    <w:p w:rsidR="007C3E07" w:rsidRPr="00BF42D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2DF">
        <w:rPr>
          <w:rFonts w:ascii="Times New Roman" w:hAnsi="Times New Roman" w:cs="Times New Roman"/>
          <w:sz w:val="28"/>
          <w:szCs w:val="28"/>
        </w:rPr>
        <w:t>- библиотека;</w:t>
      </w:r>
    </w:p>
    <w:p w:rsidR="007C3E07" w:rsidRPr="00BF42DF" w:rsidRDefault="007C3E07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2DF">
        <w:rPr>
          <w:rFonts w:ascii="Times New Roman" w:hAnsi="Times New Roman" w:cs="Times New Roman"/>
          <w:sz w:val="28"/>
          <w:szCs w:val="28"/>
        </w:rPr>
        <w:t>- актовый зал;</w:t>
      </w:r>
    </w:p>
    <w:p w:rsidR="007C3E07" w:rsidRPr="00BF42DF" w:rsidRDefault="007F19F6" w:rsidP="007C3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2DF">
        <w:rPr>
          <w:rFonts w:ascii="Times New Roman" w:hAnsi="Times New Roman" w:cs="Times New Roman"/>
          <w:sz w:val="28"/>
          <w:szCs w:val="28"/>
        </w:rPr>
        <w:t>- кабинет</w:t>
      </w:r>
      <w:r w:rsidR="007C3E07" w:rsidRPr="00BF42DF">
        <w:rPr>
          <w:rFonts w:ascii="Times New Roman" w:hAnsi="Times New Roman" w:cs="Times New Roman"/>
          <w:sz w:val="28"/>
          <w:szCs w:val="28"/>
        </w:rPr>
        <w:t xml:space="preserve"> медицинского обслуживания.</w:t>
      </w:r>
    </w:p>
    <w:p w:rsidR="007C3E07" w:rsidRPr="00BF42DF" w:rsidRDefault="007C3E07" w:rsidP="007C3E07">
      <w:pPr>
        <w:rPr>
          <w:rFonts w:ascii="Times New Roman" w:hAnsi="Times New Roman" w:cs="Times New Roman"/>
          <w:sz w:val="28"/>
          <w:szCs w:val="28"/>
        </w:rPr>
      </w:pPr>
      <w:r w:rsidRPr="00BF42DF">
        <w:rPr>
          <w:rFonts w:ascii="Times New Roman" w:hAnsi="Times New Roman" w:cs="Times New Roman"/>
          <w:sz w:val="28"/>
          <w:szCs w:val="28"/>
        </w:rPr>
        <w:t>В школе</w:t>
      </w:r>
      <w:r w:rsidR="007F19F6" w:rsidRPr="00BF42DF">
        <w:rPr>
          <w:rFonts w:ascii="Times New Roman" w:hAnsi="Times New Roman" w:cs="Times New Roman"/>
          <w:sz w:val="28"/>
          <w:szCs w:val="28"/>
        </w:rPr>
        <w:t xml:space="preserve"> 54</w:t>
      </w:r>
      <w:r w:rsidRPr="00BF42DF">
        <w:rPr>
          <w:rFonts w:ascii="Times New Roman" w:hAnsi="Times New Roman" w:cs="Times New Roman"/>
          <w:sz w:val="28"/>
          <w:szCs w:val="28"/>
        </w:rPr>
        <w:t xml:space="preserve"> компьютеров и ноутбуков, </w:t>
      </w:r>
      <w:r w:rsidR="007F19F6" w:rsidRPr="00BF42DF">
        <w:rPr>
          <w:rFonts w:ascii="Times New Roman" w:hAnsi="Times New Roman" w:cs="Times New Roman"/>
          <w:sz w:val="28"/>
          <w:szCs w:val="28"/>
        </w:rPr>
        <w:t>9</w:t>
      </w:r>
      <w:r w:rsidRPr="00BF42DF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7F19F6" w:rsidRPr="00BF42DF">
        <w:rPr>
          <w:rFonts w:ascii="Times New Roman" w:hAnsi="Times New Roman" w:cs="Times New Roman"/>
          <w:sz w:val="28"/>
          <w:szCs w:val="28"/>
        </w:rPr>
        <w:t>ов</w:t>
      </w:r>
      <w:r w:rsidRPr="00BF42DF">
        <w:rPr>
          <w:rFonts w:ascii="Times New Roman" w:hAnsi="Times New Roman" w:cs="Times New Roman"/>
          <w:sz w:val="28"/>
          <w:szCs w:val="28"/>
        </w:rPr>
        <w:t>,</w:t>
      </w:r>
      <w:r w:rsidR="00AA5C16" w:rsidRPr="00BF42DF">
        <w:rPr>
          <w:rFonts w:ascii="Times New Roman" w:hAnsi="Times New Roman" w:cs="Times New Roman"/>
          <w:sz w:val="28"/>
          <w:szCs w:val="28"/>
        </w:rPr>
        <w:t>8</w:t>
      </w:r>
      <w:r w:rsidRPr="00BF42DF">
        <w:rPr>
          <w:rFonts w:ascii="Times New Roman" w:hAnsi="Times New Roman" w:cs="Times New Roman"/>
          <w:sz w:val="28"/>
          <w:szCs w:val="28"/>
        </w:rPr>
        <w:t xml:space="preserve"> интерактивных досок.</w:t>
      </w:r>
    </w:p>
    <w:p w:rsidR="007B119D" w:rsidRPr="00BF42DF" w:rsidRDefault="007B119D" w:rsidP="007C3E07">
      <w:pPr>
        <w:rPr>
          <w:rFonts w:ascii="Times New Roman" w:hAnsi="Times New Roman" w:cs="Times New Roman"/>
          <w:sz w:val="28"/>
          <w:szCs w:val="28"/>
        </w:rPr>
      </w:pPr>
    </w:p>
    <w:p w:rsidR="007B119D" w:rsidRPr="00BF42DF" w:rsidRDefault="007B119D" w:rsidP="007B1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2DF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7B119D" w:rsidRPr="00BF42DF" w:rsidRDefault="007B119D" w:rsidP="007B1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2DF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4 с.Золотаревка</w:t>
      </w:r>
    </w:p>
    <w:p w:rsidR="007B119D" w:rsidRPr="00BF42DF" w:rsidRDefault="007B119D" w:rsidP="007B1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2DF">
        <w:rPr>
          <w:rFonts w:ascii="Times New Roman" w:hAnsi="Times New Roman" w:cs="Times New Roman"/>
          <w:b/>
          <w:bCs/>
          <w:sz w:val="28"/>
          <w:szCs w:val="28"/>
        </w:rPr>
        <w:t>Ипатовского района Ставропольского края</w:t>
      </w:r>
    </w:p>
    <w:p w:rsidR="007B119D" w:rsidRPr="00BF42DF" w:rsidRDefault="007B119D" w:rsidP="007B1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19D" w:rsidRPr="0088692A" w:rsidRDefault="007B119D" w:rsidP="007C3E0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539"/>
        <w:gridCol w:w="2216"/>
      </w:tblGrid>
      <w:tr w:rsidR="00876F49" w:rsidRPr="0088692A" w:rsidTr="00970E6C">
        <w:tc>
          <w:tcPr>
            <w:tcW w:w="816" w:type="dxa"/>
          </w:tcPr>
          <w:p w:rsidR="00876F49" w:rsidRPr="009B67AF" w:rsidRDefault="00876F49" w:rsidP="00C17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76F49" w:rsidRPr="009B67AF" w:rsidRDefault="00876F49" w:rsidP="00C17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9" w:type="dxa"/>
          </w:tcPr>
          <w:p w:rsidR="00876F49" w:rsidRPr="009B67AF" w:rsidRDefault="00876F49" w:rsidP="00C17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6" w:type="dxa"/>
          </w:tcPr>
          <w:p w:rsidR="00876F49" w:rsidRPr="009B67AF" w:rsidRDefault="00876F49" w:rsidP="00C17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76F49" w:rsidRPr="0088692A" w:rsidTr="00970E6C">
        <w:tc>
          <w:tcPr>
            <w:tcW w:w="816" w:type="dxa"/>
          </w:tcPr>
          <w:p w:rsidR="00876F49" w:rsidRPr="009B67AF" w:rsidRDefault="00876F49" w:rsidP="007C3E0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67AF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6839" w:type="dxa"/>
          </w:tcPr>
          <w:p w:rsidR="00876F49" w:rsidRPr="009B67AF" w:rsidRDefault="00876F49" w:rsidP="007C3E0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67AF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деятельность</w:t>
            </w:r>
          </w:p>
        </w:tc>
        <w:tc>
          <w:tcPr>
            <w:tcW w:w="1916" w:type="dxa"/>
          </w:tcPr>
          <w:p w:rsidR="00876F49" w:rsidRPr="009B67AF" w:rsidRDefault="00876F49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49" w:rsidRPr="0088692A" w:rsidTr="00970E6C">
        <w:tc>
          <w:tcPr>
            <w:tcW w:w="816" w:type="dxa"/>
          </w:tcPr>
          <w:p w:rsidR="00876F49" w:rsidRPr="009B67AF" w:rsidRDefault="00876F49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9" w:type="dxa"/>
          </w:tcPr>
          <w:p w:rsidR="00876F49" w:rsidRPr="009B67AF" w:rsidRDefault="00876F49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16" w:type="dxa"/>
          </w:tcPr>
          <w:p w:rsidR="00876F49" w:rsidRPr="009B67AF" w:rsidRDefault="009B67AF" w:rsidP="008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876F49" w:rsidRPr="0088692A" w:rsidTr="00970E6C">
        <w:tc>
          <w:tcPr>
            <w:tcW w:w="816" w:type="dxa"/>
          </w:tcPr>
          <w:p w:rsidR="00876F49" w:rsidRPr="009B67AF" w:rsidRDefault="00876F49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39" w:type="dxa"/>
          </w:tcPr>
          <w:p w:rsidR="00876F49" w:rsidRPr="009B67AF" w:rsidRDefault="00876F49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16" w:type="dxa"/>
          </w:tcPr>
          <w:p w:rsidR="00876F49" w:rsidRPr="009B67AF" w:rsidRDefault="009B67AF" w:rsidP="008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76F49" w:rsidRPr="0088692A" w:rsidTr="00970E6C">
        <w:tc>
          <w:tcPr>
            <w:tcW w:w="816" w:type="dxa"/>
          </w:tcPr>
          <w:p w:rsidR="00876F49" w:rsidRPr="009B67AF" w:rsidRDefault="00876F49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39" w:type="dxa"/>
          </w:tcPr>
          <w:p w:rsidR="00876F49" w:rsidRPr="009B67AF" w:rsidRDefault="00876F49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16" w:type="dxa"/>
          </w:tcPr>
          <w:p w:rsidR="00876F49" w:rsidRPr="009B67AF" w:rsidRDefault="009B67AF" w:rsidP="008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76F49" w:rsidRPr="0088692A" w:rsidTr="00970E6C">
        <w:tc>
          <w:tcPr>
            <w:tcW w:w="816" w:type="dxa"/>
          </w:tcPr>
          <w:p w:rsidR="00876F49" w:rsidRPr="009B67AF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39" w:type="dxa"/>
          </w:tcPr>
          <w:p w:rsidR="00876F49" w:rsidRPr="009B67AF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16" w:type="dxa"/>
          </w:tcPr>
          <w:p w:rsidR="00876F49" w:rsidRPr="009B67AF" w:rsidRDefault="009B67AF" w:rsidP="008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76F49" w:rsidRPr="0088692A" w:rsidTr="00970E6C">
        <w:tc>
          <w:tcPr>
            <w:tcW w:w="816" w:type="dxa"/>
          </w:tcPr>
          <w:p w:rsidR="00876F49" w:rsidRPr="0063073F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39" w:type="dxa"/>
          </w:tcPr>
          <w:p w:rsidR="00344513" w:rsidRPr="0063725D" w:rsidRDefault="00344513" w:rsidP="003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</w:t>
            </w:r>
          </w:p>
          <w:p w:rsidR="00876F49" w:rsidRPr="0063725D" w:rsidRDefault="00344513" w:rsidP="00E60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1916" w:type="dxa"/>
          </w:tcPr>
          <w:p w:rsidR="00876F49" w:rsidRPr="0063725D" w:rsidRDefault="0063725D" w:rsidP="0063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60952" w:rsidRPr="0063725D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6372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60952" w:rsidRPr="006372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6F49" w:rsidRPr="0088692A" w:rsidTr="00970E6C">
        <w:tc>
          <w:tcPr>
            <w:tcW w:w="816" w:type="dxa"/>
          </w:tcPr>
          <w:p w:rsidR="00876F49" w:rsidRPr="00CF4721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2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39" w:type="dxa"/>
          </w:tcPr>
          <w:p w:rsidR="00876F49" w:rsidRPr="00CF4721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2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16" w:type="dxa"/>
          </w:tcPr>
          <w:p w:rsidR="00876F49" w:rsidRPr="00CF4721" w:rsidRDefault="00CF4721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2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344513" w:rsidRPr="0088692A" w:rsidTr="00970E6C">
        <w:tc>
          <w:tcPr>
            <w:tcW w:w="816" w:type="dxa"/>
          </w:tcPr>
          <w:p w:rsidR="00344513" w:rsidRPr="00CF4721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2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39" w:type="dxa"/>
          </w:tcPr>
          <w:p w:rsidR="00344513" w:rsidRPr="00CF4721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2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16" w:type="dxa"/>
          </w:tcPr>
          <w:p w:rsidR="00344513" w:rsidRPr="00CF4721" w:rsidRDefault="00CF4721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2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344513" w:rsidRPr="0088692A" w:rsidTr="00970E6C">
        <w:tc>
          <w:tcPr>
            <w:tcW w:w="816" w:type="dxa"/>
          </w:tcPr>
          <w:p w:rsidR="00344513" w:rsidRPr="004120D8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39" w:type="dxa"/>
          </w:tcPr>
          <w:p w:rsidR="00344513" w:rsidRPr="004120D8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16" w:type="dxa"/>
          </w:tcPr>
          <w:p w:rsidR="00344513" w:rsidRPr="004120D8" w:rsidRDefault="004120D8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344513" w:rsidRPr="0088692A" w:rsidTr="00970E6C">
        <w:tc>
          <w:tcPr>
            <w:tcW w:w="816" w:type="dxa"/>
          </w:tcPr>
          <w:p w:rsidR="00344513" w:rsidRPr="004120D8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39" w:type="dxa"/>
          </w:tcPr>
          <w:p w:rsidR="00344513" w:rsidRPr="004120D8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16" w:type="dxa"/>
          </w:tcPr>
          <w:p w:rsidR="00344513" w:rsidRPr="004120D8" w:rsidRDefault="004120D8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:rsidR="00970E6C" w:rsidRPr="004120D8" w:rsidRDefault="004120D8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40,13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>(профильный)</w:t>
            </w:r>
          </w:p>
        </w:tc>
      </w:tr>
      <w:tr w:rsidR="00344513" w:rsidRPr="0088692A" w:rsidTr="00970E6C">
        <w:tc>
          <w:tcPr>
            <w:tcW w:w="816" w:type="dxa"/>
          </w:tcPr>
          <w:p w:rsidR="00344513" w:rsidRPr="004120D8" w:rsidRDefault="00344513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39" w:type="dxa"/>
          </w:tcPr>
          <w:p w:rsidR="00344513" w:rsidRPr="004120D8" w:rsidRDefault="00344513" w:rsidP="003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</w:t>
            </w:r>
          </w:p>
          <w:p w:rsidR="00344513" w:rsidRPr="004120D8" w:rsidRDefault="00344513" w:rsidP="003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16" w:type="dxa"/>
          </w:tcPr>
          <w:p w:rsidR="00344513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39" w:type="dxa"/>
          </w:tcPr>
          <w:p w:rsidR="00970E6C" w:rsidRPr="004120D8" w:rsidRDefault="00970E6C" w:rsidP="003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</w:t>
            </w:r>
          </w:p>
          <w:p w:rsidR="00970E6C" w:rsidRPr="004120D8" w:rsidRDefault="00970E6C" w:rsidP="003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16" w:type="dxa"/>
          </w:tcPr>
          <w:p w:rsidR="00970E6C" w:rsidRPr="004120D8" w:rsidRDefault="00970E6C" w:rsidP="001D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39" w:type="dxa"/>
          </w:tcPr>
          <w:p w:rsidR="00970E6C" w:rsidRPr="004120D8" w:rsidRDefault="00970E6C" w:rsidP="003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</w:t>
            </w:r>
          </w:p>
          <w:p w:rsidR="00970E6C" w:rsidRPr="004120D8" w:rsidRDefault="00970E6C" w:rsidP="003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минимального количества баллов единого государственного экзамена по русскому языку, в общей численности</w:t>
            </w:r>
          </w:p>
          <w:p w:rsidR="00970E6C" w:rsidRPr="004120D8" w:rsidRDefault="00970E6C" w:rsidP="003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916" w:type="dxa"/>
          </w:tcPr>
          <w:p w:rsidR="00970E6C" w:rsidRPr="004120D8" w:rsidRDefault="00970E6C" w:rsidP="001D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39" w:type="dxa"/>
          </w:tcPr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</w:t>
            </w:r>
          </w:p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минимального количества баллов единого государственного экзамена по математике, в общей численности</w:t>
            </w:r>
          </w:p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916" w:type="dxa"/>
          </w:tcPr>
          <w:p w:rsidR="00970E6C" w:rsidRPr="004120D8" w:rsidRDefault="0010596A" w:rsidP="0010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839" w:type="dxa"/>
          </w:tcPr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</w:t>
            </w:r>
          </w:p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9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839" w:type="dxa"/>
          </w:tcPr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</w:t>
            </w:r>
          </w:p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11 класса</w:t>
            </w:r>
          </w:p>
        </w:tc>
        <w:tc>
          <w:tcPr>
            <w:tcW w:w="1916" w:type="dxa"/>
          </w:tcPr>
          <w:p w:rsidR="00970E6C" w:rsidRPr="004120D8" w:rsidRDefault="00ED1716" w:rsidP="00ED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839" w:type="dxa"/>
          </w:tcPr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</w:t>
            </w:r>
          </w:p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 с отличием, в общей численности выпускников 9 класса</w:t>
            </w:r>
          </w:p>
        </w:tc>
        <w:tc>
          <w:tcPr>
            <w:tcW w:w="1916" w:type="dxa"/>
          </w:tcPr>
          <w:p w:rsidR="00970E6C" w:rsidRPr="004120D8" w:rsidRDefault="00ED1716" w:rsidP="00ED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839" w:type="dxa"/>
          </w:tcPr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</w:t>
            </w:r>
          </w:p>
          <w:p w:rsidR="00970E6C" w:rsidRPr="004120D8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 с отличием, в общей численности выпускников 11 класса</w:t>
            </w:r>
          </w:p>
        </w:tc>
        <w:tc>
          <w:tcPr>
            <w:tcW w:w="1916" w:type="dxa"/>
          </w:tcPr>
          <w:p w:rsidR="00970E6C" w:rsidRPr="004120D8" w:rsidRDefault="004120D8" w:rsidP="0041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0E6C" w:rsidRPr="00412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839" w:type="dxa"/>
          </w:tcPr>
          <w:p w:rsidR="00970E6C" w:rsidRPr="00572402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</w:t>
            </w:r>
          </w:p>
          <w:p w:rsidR="00970E6C" w:rsidRPr="00572402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учащихся</w:t>
            </w:r>
          </w:p>
        </w:tc>
        <w:tc>
          <w:tcPr>
            <w:tcW w:w="1916" w:type="dxa"/>
          </w:tcPr>
          <w:p w:rsidR="00970E6C" w:rsidRPr="00572402" w:rsidRDefault="00572402" w:rsidP="0057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D351EC" w:rsidRPr="0057240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351EC" w:rsidRPr="00572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839" w:type="dxa"/>
          </w:tcPr>
          <w:p w:rsidR="00970E6C" w:rsidRPr="00572402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</w:t>
            </w:r>
            <w:proofErr w:type="gramStart"/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70E6C" w:rsidRPr="00572402" w:rsidRDefault="00970E6C" w:rsidP="00C17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1916" w:type="dxa"/>
          </w:tcPr>
          <w:p w:rsidR="00970E6C" w:rsidRPr="00572402" w:rsidRDefault="00572402" w:rsidP="0057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51EC" w:rsidRPr="0057240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51EC" w:rsidRPr="00572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839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16" w:type="dxa"/>
          </w:tcPr>
          <w:p w:rsidR="00970E6C" w:rsidRPr="00572402" w:rsidRDefault="00572402" w:rsidP="0057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51EC" w:rsidRPr="00572402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351EC" w:rsidRPr="00572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839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16" w:type="dxa"/>
          </w:tcPr>
          <w:p w:rsidR="00970E6C" w:rsidRPr="00572402" w:rsidRDefault="008F670F" w:rsidP="008F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51EC" w:rsidRPr="00572402">
              <w:rPr>
                <w:rFonts w:ascii="Times New Roman" w:hAnsi="Times New Roman" w:cs="Times New Roman"/>
                <w:sz w:val="24"/>
                <w:szCs w:val="24"/>
              </w:rPr>
              <w:t xml:space="preserve">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839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16" w:type="dxa"/>
          </w:tcPr>
          <w:p w:rsidR="00970E6C" w:rsidRPr="00572402" w:rsidRDefault="00D351E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839" w:type="dxa"/>
          </w:tcPr>
          <w:p w:rsidR="00970E6C" w:rsidRPr="00572402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</w:t>
            </w:r>
          </w:p>
          <w:p w:rsidR="00970E6C" w:rsidRPr="00572402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предметов, в общей численности учащихся</w:t>
            </w:r>
          </w:p>
        </w:tc>
        <w:tc>
          <w:tcPr>
            <w:tcW w:w="1916" w:type="dxa"/>
          </w:tcPr>
          <w:p w:rsidR="00970E6C" w:rsidRPr="00572402" w:rsidRDefault="00D351E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839" w:type="dxa"/>
          </w:tcPr>
          <w:p w:rsidR="00970E6C" w:rsidRPr="004120D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</w:t>
            </w:r>
          </w:p>
          <w:p w:rsidR="00970E6C" w:rsidRPr="004120D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в общей численности учащихся</w:t>
            </w:r>
          </w:p>
        </w:tc>
        <w:tc>
          <w:tcPr>
            <w:tcW w:w="1916" w:type="dxa"/>
          </w:tcPr>
          <w:p w:rsidR="00970E6C" w:rsidRPr="004120D8" w:rsidRDefault="00D351E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839" w:type="dxa"/>
          </w:tcPr>
          <w:p w:rsidR="00970E6C" w:rsidRPr="004120D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</w:t>
            </w:r>
          </w:p>
          <w:p w:rsidR="00970E6C" w:rsidRPr="004120D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технологий, электронного обучения, в общей численности учащихся</w:t>
            </w:r>
          </w:p>
        </w:tc>
        <w:tc>
          <w:tcPr>
            <w:tcW w:w="1916" w:type="dxa"/>
          </w:tcPr>
          <w:p w:rsidR="00970E6C" w:rsidRPr="004120D8" w:rsidRDefault="00D351E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839" w:type="dxa"/>
          </w:tcPr>
          <w:p w:rsidR="00970E6C" w:rsidRPr="004120D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</w:t>
            </w:r>
          </w:p>
          <w:p w:rsidR="00970E6C" w:rsidRPr="004120D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программ, в общей численности учащихся</w:t>
            </w:r>
          </w:p>
        </w:tc>
        <w:tc>
          <w:tcPr>
            <w:tcW w:w="1916" w:type="dxa"/>
          </w:tcPr>
          <w:p w:rsidR="00970E6C" w:rsidRPr="004120D8" w:rsidRDefault="00D351E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3073F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839" w:type="dxa"/>
          </w:tcPr>
          <w:p w:rsidR="00970E6C" w:rsidRPr="0063073F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1916" w:type="dxa"/>
          </w:tcPr>
          <w:p w:rsidR="00970E6C" w:rsidRPr="0063073F" w:rsidRDefault="00ED1716" w:rsidP="006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73F" w:rsidRPr="00630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3073F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839" w:type="dxa"/>
          </w:tcPr>
          <w:p w:rsidR="00970E6C" w:rsidRPr="0063073F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</w:t>
            </w:r>
            <w:proofErr w:type="gramStart"/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073F"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</w:p>
          <w:p w:rsidR="00970E6C" w:rsidRPr="0063073F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916" w:type="dxa"/>
          </w:tcPr>
          <w:p w:rsidR="00970E6C" w:rsidRPr="0063073F" w:rsidRDefault="0063073F" w:rsidP="0066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596A" w:rsidRPr="0063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1EC" w:rsidRPr="0063073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0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51EC" w:rsidRPr="006307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3073F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839" w:type="dxa"/>
          </w:tcPr>
          <w:p w:rsidR="00970E6C" w:rsidRPr="0063073F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  <w:p w:rsidR="00970E6C" w:rsidRPr="0063073F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16" w:type="dxa"/>
          </w:tcPr>
          <w:p w:rsidR="00970E6C" w:rsidRPr="0063073F" w:rsidRDefault="0063073F" w:rsidP="0066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1EC" w:rsidRPr="0063073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630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0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51EC" w:rsidRPr="006307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839" w:type="dxa"/>
          </w:tcPr>
          <w:p w:rsidR="00970E6C" w:rsidRPr="0066041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  <w:p w:rsidR="00970E6C" w:rsidRPr="0066041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образование, в общей численности педагогических работников</w:t>
            </w:r>
          </w:p>
        </w:tc>
        <w:tc>
          <w:tcPr>
            <w:tcW w:w="1916" w:type="dxa"/>
          </w:tcPr>
          <w:p w:rsidR="00970E6C" w:rsidRPr="00660418" w:rsidRDefault="00660418" w:rsidP="0066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6 чел./19</w:t>
            </w:r>
            <w:r w:rsidR="00D351EC" w:rsidRPr="00660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839" w:type="dxa"/>
          </w:tcPr>
          <w:p w:rsidR="00970E6C" w:rsidRPr="0066041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  <w:p w:rsidR="00970E6C" w:rsidRPr="0066041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16" w:type="dxa"/>
          </w:tcPr>
          <w:p w:rsidR="00970E6C" w:rsidRPr="00660418" w:rsidRDefault="0010596A" w:rsidP="0066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51EC" w:rsidRPr="0066041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418" w:rsidRPr="0066041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351EC" w:rsidRPr="00660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839" w:type="dxa"/>
          </w:tcPr>
          <w:p w:rsidR="00970E6C" w:rsidRPr="0066041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</w:t>
            </w:r>
          </w:p>
          <w:p w:rsidR="00970E6C" w:rsidRPr="0066041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16" w:type="dxa"/>
          </w:tcPr>
          <w:p w:rsidR="00970E6C" w:rsidRPr="00660418" w:rsidRDefault="00660418" w:rsidP="0066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351EC" w:rsidRPr="00660418">
              <w:rPr>
                <w:rFonts w:ascii="Times New Roman" w:hAnsi="Times New Roman" w:cs="Times New Roman"/>
                <w:sz w:val="24"/>
                <w:szCs w:val="24"/>
              </w:rPr>
              <w:t xml:space="preserve"> чел./5</w:t>
            </w: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1EC" w:rsidRPr="00660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60418" w:rsidRDefault="00970E6C" w:rsidP="00A6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6839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6" w:type="dxa"/>
          </w:tcPr>
          <w:p w:rsidR="00970E6C" w:rsidRPr="00660418" w:rsidRDefault="00D351EC" w:rsidP="0066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96A" w:rsidRPr="00660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418" w:rsidRPr="0066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="00660418" w:rsidRPr="006604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60418" w:rsidRDefault="00970E6C" w:rsidP="00A6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839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6" w:type="dxa"/>
          </w:tcPr>
          <w:p w:rsidR="00970E6C" w:rsidRPr="00660418" w:rsidRDefault="00660418" w:rsidP="00A3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0596A" w:rsidRPr="0066041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51EC" w:rsidRPr="00660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839" w:type="dxa"/>
          </w:tcPr>
          <w:p w:rsidR="00970E6C" w:rsidRPr="0066041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970E6C" w:rsidRPr="00660418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работников, педагогический стаж работы которых составляет:</w:t>
            </w:r>
          </w:p>
        </w:tc>
        <w:tc>
          <w:tcPr>
            <w:tcW w:w="1916" w:type="dxa"/>
          </w:tcPr>
          <w:p w:rsidR="00970E6C" w:rsidRPr="0088692A" w:rsidRDefault="00970E6C" w:rsidP="007C3E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0E6C" w:rsidRPr="0088692A" w:rsidTr="00970E6C">
        <w:tc>
          <w:tcPr>
            <w:tcW w:w="816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839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16" w:type="dxa"/>
          </w:tcPr>
          <w:p w:rsidR="00970E6C" w:rsidRPr="00660418" w:rsidRDefault="00660418" w:rsidP="0066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351EC" w:rsidRPr="0066041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51EC" w:rsidRPr="00660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839" w:type="dxa"/>
          </w:tcPr>
          <w:p w:rsidR="00970E6C" w:rsidRPr="0066041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16" w:type="dxa"/>
          </w:tcPr>
          <w:p w:rsidR="00970E6C" w:rsidRPr="00660418" w:rsidRDefault="00660418" w:rsidP="0066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8657B" w:rsidRPr="0066041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6604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657B" w:rsidRPr="00660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839" w:type="dxa"/>
          </w:tcPr>
          <w:p w:rsidR="00970E6C" w:rsidRPr="00572402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970E6C" w:rsidRPr="00572402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работников в возрасте до 30 лет</w:t>
            </w:r>
          </w:p>
        </w:tc>
        <w:tc>
          <w:tcPr>
            <w:tcW w:w="1916" w:type="dxa"/>
          </w:tcPr>
          <w:p w:rsidR="00970E6C" w:rsidRPr="00572402" w:rsidRDefault="00572402" w:rsidP="0057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57B" w:rsidRPr="0057240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657B" w:rsidRPr="00572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839" w:type="dxa"/>
          </w:tcPr>
          <w:p w:rsidR="00970E6C" w:rsidRPr="00572402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970E6C" w:rsidRPr="00572402" w:rsidRDefault="00970E6C" w:rsidP="00A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работников в возрасте от 55 лет</w:t>
            </w:r>
          </w:p>
        </w:tc>
        <w:tc>
          <w:tcPr>
            <w:tcW w:w="1916" w:type="dxa"/>
          </w:tcPr>
          <w:p w:rsidR="00970E6C" w:rsidRPr="00572402" w:rsidRDefault="00660418" w:rsidP="0057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0E81" w:rsidRPr="00572402">
              <w:rPr>
                <w:rFonts w:ascii="Times New Roman" w:hAnsi="Times New Roman" w:cs="Times New Roman"/>
                <w:sz w:val="24"/>
                <w:szCs w:val="24"/>
              </w:rPr>
              <w:t xml:space="preserve"> чел./3</w:t>
            </w:r>
            <w:r w:rsidR="00572402" w:rsidRPr="00572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7B" w:rsidRPr="00572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839" w:type="dxa"/>
          </w:tcPr>
          <w:p w:rsidR="00970E6C" w:rsidRPr="00572402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</w:p>
          <w:p w:rsidR="00970E6C" w:rsidRPr="00572402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прошедших за последние 5 лет повышение квалификации/профессиональную переподготовку по профилю</w:t>
            </w:r>
            <w:proofErr w:type="gramEnd"/>
          </w:p>
          <w:p w:rsidR="00970E6C" w:rsidRPr="00572402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или иной осуществляемой в образовательной организации деятельности, в общей</w:t>
            </w:r>
            <w:proofErr w:type="gramEnd"/>
          </w:p>
          <w:p w:rsidR="00970E6C" w:rsidRPr="00572402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1916" w:type="dxa"/>
          </w:tcPr>
          <w:p w:rsidR="00970E6C" w:rsidRPr="00572402" w:rsidRDefault="0048657B" w:rsidP="00A3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E81" w:rsidRPr="00572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A30E81" w:rsidRPr="00572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572402" w:rsidRDefault="00970E6C" w:rsidP="006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839" w:type="dxa"/>
          </w:tcPr>
          <w:p w:rsidR="00970E6C" w:rsidRPr="00572402" w:rsidRDefault="00970E6C" w:rsidP="0069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</w:p>
          <w:p w:rsidR="00970E6C" w:rsidRPr="00572402" w:rsidRDefault="00970E6C" w:rsidP="0069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57240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по применению в образовательном процессе федеральных</w:t>
            </w:r>
          </w:p>
          <w:p w:rsidR="00970E6C" w:rsidRPr="00572402" w:rsidRDefault="00970E6C" w:rsidP="0069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государственных образовательных стандартов в общей численности педагогических и административно-</w:t>
            </w:r>
          </w:p>
          <w:p w:rsidR="00970E6C" w:rsidRPr="00572402" w:rsidRDefault="00970E6C" w:rsidP="0069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</w:t>
            </w:r>
          </w:p>
          <w:p w:rsidR="00970E6C" w:rsidRPr="00572402" w:rsidRDefault="00970E6C" w:rsidP="0069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970E6C" w:rsidRPr="00572402" w:rsidRDefault="0048657B" w:rsidP="00A3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E81" w:rsidRPr="00572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A30E81" w:rsidRPr="00572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F30951" w:rsidRDefault="00970E6C" w:rsidP="007C3E0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3095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6839" w:type="dxa"/>
          </w:tcPr>
          <w:p w:rsidR="00970E6C" w:rsidRPr="00F30951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30951">
              <w:rPr>
                <w:rFonts w:ascii="Times New Roman" w:hAnsi="Times New Roman" w:cs="Times New Roman"/>
                <w:b/>
                <w:sz w:val="28"/>
                <w:szCs w:val="24"/>
              </w:rPr>
              <w:t>Инфраструктура</w:t>
            </w:r>
          </w:p>
        </w:tc>
        <w:tc>
          <w:tcPr>
            <w:tcW w:w="1916" w:type="dxa"/>
          </w:tcPr>
          <w:p w:rsidR="00970E6C" w:rsidRPr="00F30951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6C" w:rsidRPr="0088692A" w:rsidTr="00970E6C">
        <w:tc>
          <w:tcPr>
            <w:tcW w:w="816" w:type="dxa"/>
          </w:tcPr>
          <w:p w:rsidR="00970E6C" w:rsidRPr="00F30951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39" w:type="dxa"/>
          </w:tcPr>
          <w:p w:rsidR="00970E6C" w:rsidRPr="00F30951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16" w:type="dxa"/>
          </w:tcPr>
          <w:p w:rsidR="00970E6C" w:rsidRPr="00F30951" w:rsidRDefault="0048657B" w:rsidP="00F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F30951" w:rsidRPr="00F30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F30951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39" w:type="dxa"/>
          </w:tcPr>
          <w:p w:rsidR="00970E6C" w:rsidRPr="00F30951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</w:t>
            </w:r>
          </w:p>
          <w:p w:rsidR="00970E6C" w:rsidRPr="00F30951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библиотечного фонда, </w:t>
            </w:r>
            <w:proofErr w:type="gramStart"/>
            <w:r w:rsidRPr="00F30951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F30951">
              <w:rPr>
                <w:rFonts w:ascii="Times New Roman" w:hAnsi="Times New Roman" w:cs="Times New Roman"/>
                <w:sz w:val="24"/>
                <w:szCs w:val="24"/>
              </w:rPr>
              <w:t xml:space="preserve"> на учете, в расчете на одного учащегося</w:t>
            </w:r>
          </w:p>
        </w:tc>
        <w:tc>
          <w:tcPr>
            <w:tcW w:w="1916" w:type="dxa"/>
          </w:tcPr>
          <w:p w:rsidR="00970E6C" w:rsidRPr="00F30951" w:rsidRDefault="00F30951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39" w:type="dxa"/>
          </w:tcPr>
          <w:p w:rsidR="00970E6C" w:rsidRPr="004120D8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9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39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19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39" w:type="dxa"/>
          </w:tcPr>
          <w:p w:rsidR="00970E6C" w:rsidRPr="004120D8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</w:t>
            </w:r>
          </w:p>
          <w:p w:rsidR="00970E6C" w:rsidRPr="004120D8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19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839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839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839" w:type="dxa"/>
          </w:tcPr>
          <w:p w:rsidR="00970E6C" w:rsidRPr="004120D8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9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839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839" w:type="dxa"/>
          </w:tcPr>
          <w:p w:rsidR="00970E6C" w:rsidRPr="004120D8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</w:t>
            </w:r>
          </w:p>
          <w:p w:rsidR="00970E6C" w:rsidRPr="004120D8" w:rsidRDefault="00970E6C" w:rsidP="00255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широкополосным Интернетом (не менее 2 Мб/с), в общей численности учащихся</w:t>
            </w:r>
          </w:p>
        </w:tc>
        <w:tc>
          <w:tcPr>
            <w:tcW w:w="19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6C" w:rsidRPr="0088692A" w:rsidTr="00970E6C">
        <w:tc>
          <w:tcPr>
            <w:tcW w:w="816" w:type="dxa"/>
          </w:tcPr>
          <w:p w:rsidR="00970E6C" w:rsidRPr="004120D8" w:rsidRDefault="00970E6C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39" w:type="dxa"/>
          </w:tcPr>
          <w:p w:rsidR="00970E6C" w:rsidRPr="004120D8" w:rsidRDefault="00970E6C" w:rsidP="00C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</w:t>
            </w:r>
          </w:p>
          <w:p w:rsidR="00970E6C" w:rsidRPr="004120D8" w:rsidRDefault="00970E6C" w:rsidP="00CC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916" w:type="dxa"/>
          </w:tcPr>
          <w:p w:rsidR="00970E6C" w:rsidRPr="004120D8" w:rsidRDefault="004120D8" w:rsidP="007C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D8"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</w:tr>
    </w:tbl>
    <w:p w:rsidR="007C3E07" w:rsidRPr="0088692A" w:rsidRDefault="007C3E07" w:rsidP="007C3E0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3E07" w:rsidRPr="0088692A" w:rsidRDefault="007C3E07" w:rsidP="007C3E07">
      <w:pPr>
        <w:rPr>
          <w:rFonts w:ascii="TimesNewRomanPSMT" w:hAnsi="TimesNewRomanPSMT" w:cs="TimesNewRomanPSMT"/>
          <w:sz w:val="20"/>
          <w:szCs w:val="20"/>
          <w:highlight w:val="yellow"/>
        </w:rPr>
      </w:pPr>
    </w:p>
    <w:p w:rsidR="007C3E07" w:rsidRPr="0088692A" w:rsidRDefault="007C3E07" w:rsidP="007C3E07">
      <w:pPr>
        <w:rPr>
          <w:rFonts w:ascii="TimesNewRomanPSMT" w:hAnsi="TimesNewRomanPSMT" w:cs="TimesNewRomanPSMT"/>
          <w:sz w:val="20"/>
          <w:szCs w:val="20"/>
          <w:highlight w:val="yellow"/>
        </w:rPr>
      </w:pPr>
    </w:p>
    <w:p w:rsidR="007C3E07" w:rsidRPr="007B119D" w:rsidRDefault="007B119D" w:rsidP="007C3E07">
      <w:pPr>
        <w:rPr>
          <w:rFonts w:ascii="Times New Roman" w:hAnsi="Times New Roman" w:cs="Times New Roman"/>
          <w:sz w:val="28"/>
          <w:szCs w:val="20"/>
        </w:rPr>
      </w:pPr>
      <w:r w:rsidRPr="004120D8">
        <w:rPr>
          <w:rFonts w:ascii="Times New Roman" w:hAnsi="Times New Roman" w:cs="Times New Roman"/>
          <w:sz w:val="28"/>
          <w:szCs w:val="20"/>
        </w:rPr>
        <w:t xml:space="preserve">Директор МКОУСОШ №4 </w:t>
      </w:r>
      <w:proofErr w:type="spellStart"/>
      <w:r w:rsidRPr="004120D8">
        <w:rPr>
          <w:rFonts w:ascii="Times New Roman" w:hAnsi="Times New Roman" w:cs="Times New Roman"/>
          <w:sz w:val="28"/>
          <w:szCs w:val="20"/>
        </w:rPr>
        <w:t>с</w:t>
      </w:r>
      <w:proofErr w:type="gramStart"/>
      <w:r w:rsidRPr="004120D8">
        <w:rPr>
          <w:rFonts w:ascii="Times New Roman" w:hAnsi="Times New Roman" w:cs="Times New Roman"/>
          <w:sz w:val="28"/>
          <w:szCs w:val="20"/>
        </w:rPr>
        <w:t>.З</w:t>
      </w:r>
      <w:proofErr w:type="gramEnd"/>
      <w:r w:rsidRPr="004120D8">
        <w:rPr>
          <w:rFonts w:ascii="Times New Roman" w:hAnsi="Times New Roman" w:cs="Times New Roman"/>
          <w:sz w:val="28"/>
          <w:szCs w:val="20"/>
        </w:rPr>
        <w:t>олотаревка</w:t>
      </w:r>
      <w:proofErr w:type="spellEnd"/>
      <w:r w:rsidRPr="004120D8">
        <w:rPr>
          <w:rFonts w:ascii="Times New Roman" w:hAnsi="Times New Roman" w:cs="Times New Roman"/>
          <w:sz w:val="28"/>
          <w:szCs w:val="20"/>
        </w:rPr>
        <w:t>:                         /</w:t>
      </w:r>
      <w:r w:rsidR="00E868FC">
        <w:rPr>
          <w:rFonts w:ascii="Times New Roman" w:hAnsi="Times New Roman" w:cs="Times New Roman"/>
          <w:sz w:val="28"/>
          <w:szCs w:val="20"/>
        </w:rPr>
        <w:t>Н.В Мараховская</w:t>
      </w:r>
      <w:bookmarkStart w:id="0" w:name="_GoBack"/>
      <w:bookmarkEnd w:id="0"/>
      <w:r w:rsidRPr="004120D8">
        <w:rPr>
          <w:rFonts w:ascii="Times New Roman" w:hAnsi="Times New Roman" w:cs="Times New Roman"/>
          <w:sz w:val="28"/>
          <w:szCs w:val="20"/>
        </w:rPr>
        <w:t>/</w:t>
      </w:r>
    </w:p>
    <w:sectPr w:rsidR="007C3E07" w:rsidRPr="007B119D" w:rsidSect="0014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07"/>
    <w:rsid w:val="0006122A"/>
    <w:rsid w:val="00103907"/>
    <w:rsid w:val="0010596A"/>
    <w:rsid w:val="0014564A"/>
    <w:rsid w:val="00165B15"/>
    <w:rsid w:val="001A6383"/>
    <w:rsid w:val="00255B3F"/>
    <w:rsid w:val="00274786"/>
    <w:rsid w:val="00274CD6"/>
    <w:rsid w:val="002E3D7E"/>
    <w:rsid w:val="00344513"/>
    <w:rsid w:val="003E7449"/>
    <w:rsid w:val="004120D8"/>
    <w:rsid w:val="00431BD5"/>
    <w:rsid w:val="00473FA3"/>
    <w:rsid w:val="0048657B"/>
    <w:rsid w:val="00486CE2"/>
    <w:rsid w:val="004A0CC8"/>
    <w:rsid w:val="004E5B2F"/>
    <w:rsid w:val="00572402"/>
    <w:rsid w:val="00577C94"/>
    <w:rsid w:val="0063073F"/>
    <w:rsid w:val="0063725D"/>
    <w:rsid w:val="00646869"/>
    <w:rsid w:val="00660418"/>
    <w:rsid w:val="00667358"/>
    <w:rsid w:val="0069133D"/>
    <w:rsid w:val="006B13BA"/>
    <w:rsid w:val="00704336"/>
    <w:rsid w:val="00731297"/>
    <w:rsid w:val="00742768"/>
    <w:rsid w:val="00784594"/>
    <w:rsid w:val="007A085E"/>
    <w:rsid w:val="007B119D"/>
    <w:rsid w:val="007C1A4D"/>
    <w:rsid w:val="007C3E07"/>
    <w:rsid w:val="007F19F6"/>
    <w:rsid w:val="008224D4"/>
    <w:rsid w:val="00857AED"/>
    <w:rsid w:val="00876F49"/>
    <w:rsid w:val="0088692A"/>
    <w:rsid w:val="008A1D33"/>
    <w:rsid w:val="008B6C5A"/>
    <w:rsid w:val="008F670F"/>
    <w:rsid w:val="00970E6C"/>
    <w:rsid w:val="00980DBB"/>
    <w:rsid w:val="009B67AF"/>
    <w:rsid w:val="00A30E81"/>
    <w:rsid w:val="00A42171"/>
    <w:rsid w:val="00A60021"/>
    <w:rsid w:val="00AA5C16"/>
    <w:rsid w:val="00AD632E"/>
    <w:rsid w:val="00BF42DF"/>
    <w:rsid w:val="00C174C1"/>
    <w:rsid w:val="00CB5583"/>
    <w:rsid w:val="00CC19E5"/>
    <w:rsid w:val="00CF0BB9"/>
    <w:rsid w:val="00CF4721"/>
    <w:rsid w:val="00D351EC"/>
    <w:rsid w:val="00E25E08"/>
    <w:rsid w:val="00E60952"/>
    <w:rsid w:val="00E868FC"/>
    <w:rsid w:val="00E95BDF"/>
    <w:rsid w:val="00EB0CB6"/>
    <w:rsid w:val="00ED1716"/>
    <w:rsid w:val="00ED2CC2"/>
    <w:rsid w:val="00EF1873"/>
    <w:rsid w:val="00F30951"/>
    <w:rsid w:val="00F51E7B"/>
    <w:rsid w:val="00F96D2F"/>
    <w:rsid w:val="00FB7A00"/>
    <w:rsid w:val="00FC4F4C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aliases w:val="Обычный (Web)"/>
    <w:basedOn w:val="a"/>
    <w:rsid w:val="007C1A4D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aliases w:val="Обычный (Web)"/>
    <w:basedOn w:val="a"/>
    <w:rsid w:val="007C1A4D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</cp:revision>
  <cp:lastPrinted>2019-04-04T11:08:00Z</cp:lastPrinted>
  <dcterms:created xsi:type="dcterms:W3CDTF">2022-06-10T05:42:00Z</dcterms:created>
  <dcterms:modified xsi:type="dcterms:W3CDTF">2022-06-10T05:42:00Z</dcterms:modified>
</cp:coreProperties>
</file>